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28" w:rsidRDefault="005D3E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9356" w:type="dxa"/>
        <w:tblBorders>
          <w:bottom w:val="single" w:sz="2" w:space="0" w:color="1F497D" w:themeColor="text2"/>
          <w:insideH w:val="single" w:sz="2" w:space="0" w:color="1F497D" w:themeColor="text2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A97528" w:rsidTr="00860928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456F07" w:rsidRDefault="00D15786" w:rsidP="00D15786">
            <w:pPr>
              <w:ind w:left="-284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1</w:t>
            </w:r>
            <w:r w:rsidR="00860928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2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456F07" w:rsidRDefault="004530F3" w:rsidP="00126498">
            <w:pPr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Kalender</w:t>
            </w:r>
          </w:p>
        </w:tc>
      </w:tr>
      <w:tr w:rsidR="00A97528" w:rsidTr="00860928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Default="005D3EC9">
            <w:pPr>
              <w:tabs>
                <w:tab w:val="left" w:pos="2835"/>
                <w:tab w:val="left" w:pos="4678"/>
              </w:tabs>
              <w:ind w:right="-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Kursziel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4A04E2" w:rsidRDefault="00CF73BC" w:rsidP="00CF73BC">
            <w:pPr>
              <w:tabs>
                <w:tab w:val="left" w:pos="2835"/>
                <w:tab w:val="left" w:pos="467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Sie können den Kalender betrachten, Ereignisse und Erinnerungen eintragen und den Kalender ausdrucken.</w:t>
            </w:r>
          </w:p>
        </w:tc>
      </w:tr>
    </w:tbl>
    <w:p w:rsidR="005F4EC9" w:rsidRDefault="005F4EC9" w:rsidP="005F4EC9">
      <w:pPr>
        <w:rPr>
          <w:rFonts w:eastAsia="Calibri"/>
        </w:rPr>
      </w:pPr>
    </w:p>
    <w:p w:rsidR="005F4EC9" w:rsidRDefault="005F4EC9" w:rsidP="005F4EC9">
      <w:pPr>
        <w:rPr>
          <w:rFonts w:eastAsia="Calibri"/>
        </w:rPr>
      </w:pPr>
      <w:r>
        <w:rPr>
          <w:rFonts w:eastAsia="Calibri"/>
        </w:rPr>
        <w:t xml:space="preserve">Die Kalenderfunktionen helfen Ihnen, Ihre Termine zu planen und im Auge zu behalten. </w:t>
      </w:r>
    </w:p>
    <w:p w:rsidR="00CF3266" w:rsidRDefault="001E1436" w:rsidP="00CF3266">
      <w:pPr>
        <w:pStyle w:val="berschrift3"/>
      </w:pPr>
      <w:r>
        <w:t>Den Kalender aufrufen</w:t>
      </w:r>
    </w:p>
    <w:tbl>
      <w:tblPr>
        <w:tblStyle w:val="Tabellenraster"/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C81792" w:rsidTr="00533AC4"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C81792" w:rsidRPr="000E6FDF" w:rsidRDefault="004530F3" w:rsidP="00CF3266">
            <w:pPr>
              <w:rPr>
                <w:i/>
              </w:rPr>
            </w:pPr>
            <w:r w:rsidRPr="000E6FDF">
              <w:rPr>
                <w:noProof/>
              </w:rPr>
              <w:drawing>
                <wp:inline distT="0" distB="0" distL="0" distR="0" wp14:anchorId="7655B2FA" wp14:editId="50C020A6">
                  <wp:extent cx="1440000" cy="1620000"/>
                  <wp:effectExtent l="0" t="0" r="825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0F3" w:rsidRDefault="004530F3" w:rsidP="00CF3266">
            <w:pPr>
              <w:rPr>
                <w:i/>
              </w:rPr>
            </w:pPr>
            <w:r w:rsidRPr="000E6FDF">
              <w:rPr>
                <w:noProof/>
              </w:rPr>
              <w:drawing>
                <wp:inline distT="0" distB="0" distL="0" distR="0" wp14:anchorId="5444D10E" wp14:editId="6F14D91B">
                  <wp:extent cx="1440180" cy="1028700"/>
                  <wp:effectExtent l="0" t="0" r="762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009" cy="1032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C81792" w:rsidRDefault="00C81792" w:rsidP="00BB73B1">
            <w:pPr>
              <w:rPr>
                <w:b/>
              </w:rPr>
            </w:pPr>
            <w:r>
              <w:t xml:space="preserve">Klicken Sie </w:t>
            </w:r>
            <w:r w:rsidR="00BB73B1">
              <w:t xml:space="preserve">im </w:t>
            </w:r>
            <w:proofErr w:type="spellStart"/>
            <w:r w:rsidR="00BB73B1">
              <w:t>Navigationbereich</w:t>
            </w:r>
            <w:proofErr w:type="spellEnd"/>
            <w:r w:rsidR="00BB73B1">
              <w:t xml:space="preserve"> auf der linken Seite </w:t>
            </w:r>
            <w:r>
              <w:t xml:space="preserve">auf die Schaltfläche </w:t>
            </w:r>
            <w:r w:rsidR="00BB73B1">
              <w:rPr>
                <w:b/>
              </w:rPr>
              <w:t>Kalender.</w:t>
            </w:r>
            <w:r w:rsidRPr="00C81792">
              <w:rPr>
                <w:b/>
              </w:rPr>
              <w:t xml:space="preserve"> </w:t>
            </w:r>
          </w:p>
          <w:p w:rsidR="001E1436" w:rsidRDefault="001E1436" w:rsidP="00BB73B1">
            <w:pPr>
              <w:rPr>
                <w:b/>
              </w:rPr>
            </w:pPr>
          </w:p>
          <w:p w:rsidR="001E1436" w:rsidRDefault="001E1436" w:rsidP="00BB73B1">
            <w:pPr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375FAC63" wp14:editId="1085CC5D">
                  <wp:extent cx="2880000" cy="12204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2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792" w:rsidRPr="00C81792" w:rsidRDefault="00BB73B1" w:rsidP="006C28EB">
      <w:pPr>
        <w:pStyle w:val="berschrift3"/>
      </w:pPr>
      <w:r>
        <w:t>D</w:t>
      </w:r>
      <w:r w:rsidR="001E1436">
        <w:t>er Datums</w:t>
      </w:r>
      <w:r>
        <w:t>navigator</w:t>
      </w:r>
    </w:p>
    <w:tbl>
      <w:tblPr>
        <w:tblStyle w:val="Tabellenraster"/>
        <w:tblW w:w="938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  <w:gridCol w:w="30"/>
      </w:tblGrid>
      <w:tr w:rsidR="006C28EB" w:rsidTr="00B05BE7">
        <w:trPr>
          <w:gridAfter w:val="1"/>
          <w:wAfter w:w="30" w:type="dxa"/>
        </w:trPr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6C28EB" w:rsidRDefault="00BB73B1" w:rsidP="00A840B6">
            <w:pPr>
              <w:rPr>
                <w:i/>
              </w:rPr>
            </w:pPr>
            <w:r w:rsidRPr="00BB73B1">
              <w:rPr>
                <w:noProof/>
              </w:rPr>
              <w:drawing>
                <wp:inline distT="0" distB="0" distL="0" distR="0" wp14:anchorId="2684A4EF" wp14:editId="49B8202B">
                  <wp:extent cx="2880000" cy="19332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6C28EB" w:rsidRDefault="00BB73B1" w:rsidP="006C28EB">
            <w:r>
              <w:t>Mit dem Datumsnavigator können Sie gezielt einen bestimmten Tag anzeigen.</w:t>
            </w:r>
          </w:p>
          <w:p w:rsidR="00BB73B1" w:rsidRDefault="00BB73B1" w:rsidP="00BB73B1">
            <w:r>
              <w:t>Wenn Sie auf den Monatsnamen klicken, öffnet sich ein Auswahlfenster und Sie können  schnell bis zu drei Monate vor- oder zurückblättern.</w:t>
            </w:r>
          </w:p>
          <w:p w:rsidR="00BB73B1" w:rsidRDefault="00BB73B1" w:rsidP="00BB73B1">
            <w:r>
              <w:t xml:space="preserve">Mit den Pfeiltasten neben dem Monatsnamen können auch weitere Monate </w:t>
            </w:r>
            <w:proofErr w:type="spellStart"/>
            <w:r>
              <w:t>an</w:t>
            </w:r>
            <w:r w:rsidR="00B05BE7">
              <w:t>ge</w:t>
            </w:r>
            <w:r>
              <w:t>zeige</w:t>
            </w:r>
            <w:r w:rsidR="00B05BE7">
              <w:t>twerden</w:t>
            </w:r>
            <w:proofErr w:type="spellEnd"/>
            <w:r>
              <w:t>.</w:t>
            </w:r>
          </w:p>
          <w:p w:rsidR="00BB73B1" w:rsidRDefault="00BB73B1" w:rsidP="00BB73B1"/>
          <w:p w:rsidR="00BB73B1" w:rsidRDefault="001E1436" w:rsidP="00BB73B1">
            <w:pPr>
              <w:rPr>
                <w:i/>
              </w:rPr>
            </w:pPr>
            <w:proofErr w:type="spellStart"/>
            <w:r>
              <w:t>Ueber</w:t>
            </w:r>
            <w:proofErr w:type="spellEnd"/>
            <w:r>
              <w:t xml:space="preserve"> den Pfeil (grüner Kreis) können Sie den Navigationsbereich verschwinden lassen, damit Sie mehr Platz für die Kalenderansicht haben.</w:t>
            </w:r>
          </w:p>
        </w:tc>
      </w:tr>
      <w:tr w:rsidR="00B05BE7" w:rsidTr="00B05BE7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shd w:val="clear" w:color="auto" w:fill="C2D69B" w:themeFill="accent3" w:themeFillTint="99"/>
          </w:tcPr>
          <w:p w:rsidR="00B05BE7" w:rsidRPr="00B05BE7" w:rsidRDefault="00B05BE7" w:rsidP="00283795">
            <w:pPr>
              <w:rPr>
                <w:b/>
              </w:rPr>
            </w:pPr>
            <w:proofErr w:type="spellStart"/>
            <w:r w:rsidRPr="00B05BE7">
              <w:rPr>
                <w:b/>
              </w:rPr>
              <w:t>Uebung</w:t>
            </w:r>
            <w:proofErr w:type="spellEnd"/>
          </w:p>
        </w:tc>
      </w:tr>
      <w:tr w:rsidR="00B05BE7" w:rsidTr="00B05BE7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shd w:val="clear" w:color="auto" w:fill="FFFFFF" w:themeFill="background1"/>
          </w:tcPr>
          <w:p w:rsidR="00B05BE7" w:rsidRDefault="00B05BE7" w:rsidP="00283795">
            <w:pPr>
              <w:pStyle w:val="Listenabsatz"/>
            </w:pPr>
            <w:r>
              <w:t>Suchen Sie den 25. Juni 2012 und den 17. März 2013</w:t>
            </w:r>
            <w:r w:rsidRPr="000E6FDF">
              <w:t>.</w:t>
            </w:r>
          </w:p>
        </w:tc>
      </w:tr>
    </w:tbl>
    <w:p w:rsidR="00BB73B1" w:rsidRPr="00C81792" w:rsidRDefault="001E1436" w:rsidP="00BB73B1">
      <w:pPr>
        <w:pStyle w:val="berschrift3"/>
      </w:pPr>
      <w:r>
        <w:t>Kalenderansichten</w:t>
      </w:r>
    </w:p>
    <w:tbl>
      <w:tblPr>
        <w:tblStyle w:val="Tabellenraster"/>
        <w:tblW w:w="938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  <w:gridCol w:w="30"/>
      </w:tblGrid>
      <w:tr w:rsidR="00BB73B1" w:rsidTr="00B05BE7">
        <w:trPr>
          <w:gridAfter w:val="1"/>
          <w:wAfter w:w="30" w:type="dxa"/>
        </w:trPr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BB73B1" w:rsidRDefault="001E1436" w:rsidP="00283795">
            <w:pPr>
              <w:rPr>
                <w:i/>
              </w:rPr>
            </w:pPr>
            <w:r w:rsidRPr="001E1436">
              <w:rPr>
                <w:noProof/>
              </w:rPr>
              <w:drawing>
                <wp:inline distT="0" distB="0" distL="0" distR="0" wp14:anchorId="45593AE3" wp14:editId="0B34F208">
                  <wp:extent cx="2491956" cy="830652"/>
                  <wp:effectExtent l="0" t="0" r="3810" b="762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956" cy="830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BB73B1" w:rsidRDefault="001E1436" w:rsidP="00283795">
            <w:r>
              <w:t xml:space="preserve">Auf der Registerkarte </w:t>
            </w:r>
            <w:r w:rsidRPr="00C620E9">
              <w:rPr>
                <w:b/>
                <w:highlight w:val="lightGray"/>
              </w:rPr>
              <w:t>Start</w:t>
            </w:r>
            <w:r>
              <w:t xml:space="preserve"> können Sie den Kalender in unterschiedlichen Ansichten anzeigen lassen.</w:t>
            </w:r>
            <w:r w:rsidR="00D11834">
              <w:t xml:space="preserve"> Mit einem Klick auf die Schaltfläche können Sie die gewünschte Ansicht aktivieren.</w:t>
            </w:r>
          </w:p>
          <w:p w:rsidR="00D11834" w:rsidRDefault="00D11834" w:rsidP="00D11834">
            <w:pPr>
              <w:rPr>
                <w:i/>
              </w:rPr>
            </w:pPr>
          </w:p>
        </w:tc>
      </w:tr>
      <w:tr w:rsidR="00B05BE7" w:rsidTr="00B05BE7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shd w:val="clear" w:color="auto" w:fill="C2D69B" w:themeFill="accent3" w:themeFillTint="99"/>
          </w:tcPr>
          <w:p w:rsidR="00B05BE7" w:rsidRPr="00B05BE7" w:rsidRDefault="00B05BE7" w:rsidP="006C28EB">
            <w:pPr>
              <w:rPr>
                <w:b/>
              </w:rPr>
            </w:pPr>
            <w:proofErr w:type="spellStart"/>
            <w:r w:rsidRPr="00B05BE7">
              <w:rPr>
                <w:b/>
              </w:rPr>
              <w:t>Uebung</w:t>
            </w:r>
            <w:proofErr w:type="spellEnd"/>
          </w:p>
        </w:tc>
      </w:tr>
      <w:tr w:rsidR="00B05BE7" w:rsidTr="00B05BE7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shd w:val="clear" w:color="auto" w:fill="FFFFFF" w:themeFill="background1"/>
          </w:tcPr>
          <w:p w:rsidR="00B05BE7" w:rsidRDefault="00B05BE7" w:rsidP="00B05BE7">
            <w:pPr>
              <w:pStyle w:val="Listenabsatz"/>
            </w:pPr>
            <w:r w:rsidRPr="00B05BE7">
              <w:t>Betrachten</w:t>
            </w:r>
            <w:r w:rsidRPr="000E6FDF">
              <w:t xml:space="preserve"> Sie die verschiedenen Ansichten.</w:t>
            </w:r>
          </w:p>
        </w:tc>
      </w:tr>
    </w:tbl>
    <w:p w:rsidR="00B05BE7" w:rsidRDefault="00B05BE7" w:rsidP="006C28EB"/>
    <w:p w:rsidR="00BB73B1" w:rsidRDefault="00D11834" w:rsidP="00BB73B1">
      <w:pPr>
        <w:pStyle w:val="berschrift3"/>
      </w:pPr>
      <w:r>
        <w:lastRenderedPageBreak/>
        <w:t>Einen Termin eintragen</w:t>
      </w:r>
    </w:p>
    <w:p w:rsidR="00D11834" w:rsidRPr="00D11834" w:rsidRDefault="00D11834" w:rsidP="00D11834">
      <w:r>
        <w:t>Ein Termin wird als eine Aktivität zu einem bestimmten Zeitpunkt bezeichnet, die ohne andere Personen oder Sachmittel ausgeführt wird.</w:t>
      </w:r>
    </w:p>
    <w:tbl>
      <w:tblPr>
        <w:tblStyle w:val="Tabellenraster"/>
        <w:tblW w:w="938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  <w:gridCol w:w="30"/>
      </w:tblGrid>
      <w:tr w:rsidR="00BB73B1" w:rsidTr="00AA507D">
        <w:trPr>
          <w:gridAfter w:val="1"/>
          <w:wAfter w:w="30" w:type="dxa"/>
        </w:trPr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BB73B1" w:rsidRDefault="007F2645" w:rsidP="00283795">
            <w:pPr>
              <w:rPr>
                <w:i/>
              </w:rPr>
            </w:pPr>
            <w:r w:rsidRPr="00120F0C">
              <w:rPr>
                <w:noProof/>
              </w:rPr>
              <w:drawing>
                <wp:inline distT="0" distB="0" distL="0" distR="0" wp14:anchorId="12CB1749" wp14:editId="1449134E">
                  <wp:extent cx="2842260" cy="1479043"/>
                  <wp:effectExtent l="0" t="0" r="0" b="698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507" cy="1479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BB73B1" w:rsidRPr="005F4EC9" w:rsidRDefault="007F2645" w:rsidP="005F4EC9">
            <w:pPr>
              <w:pStyle w:val="Listenabsatz"/>
              <w:numPr>
                <w:ilvl w:val="0"/>
                <w:numId w:val="7"/>
              </w:numPr>
              <w:rPr>
                <w:i/>
              </w:rPr>
            </w:pPr>
            <w:r>
              <w:t>Markieren Sie den gewünschten Zeitraum</w:t>
            </w:r>
            <w:r w:rsidR="00C533DE">
              <w:t>.</w:t>
            </w:r>
          </w:p>
        </w:tc>
      </w:tr>
      <w:tr w:rsidR="00BB73B1" w:rsidTr="00AA507D">
        <w:trPr>
          <w:gridAfter w:val="1"/>
          <w:wAfter w:w="30" w:type="dxa"/>
        </w:trPr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BB73B1" w:rsidRDefault="00120F0C" w:rsidP="00283795">
            <w:pPr>
              <w:rPr>
                <w:i/>
              </w:rPr>
            </w:pPr>
            <w:r w:rsidRPr="00120F0C">
              <w:rPr>
                <w:noProof/>
              </w:rPr>
              <w:drawing>
                <wp:inline distT="0" distB="0" distL="0" distR="0" wp14:anchorId="52764B43" wp14:editId="1F321E76">
                  <wp:extent cx="1600339" cy="1082134"/>
                  <wp:effectExtent l="0" t="0" r="0" b="381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339" cy="1082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120F0C" w:rsidRDefault="00120F0C" w:rsidP="000E6FDF">
            <w:pPr>
              <w:pStyle w:val="Listenabsatz"/>
            </w:pPr>
            <w:r>
              <w:t xml:space="preserve">Klicken Sie auf der Registerkarte </w:t>
            </w:r>
            <w:r w:rsidRPr="00C620E9">
              <w:rPr>
                <w:b/>
                <w:highlight w:val="lightGray"/>
              </w:rPr>
              <w:t>Start</w:t>
            </w:r>
            <w:r>
              <w:t xml:space="preserve">  auf die Schaltfläche </w:t>
            </w:r>
            <w:proofErr w:type="spellStart"/>
            <w:r w:rsidRPr="007F2645">
              <w:rPr>
                <w:i/>
              </w:rPr>
              <w:t>Neuer</w:t>
            </w:r>
            <w:proofErr w:type="spellEnd"/>
            <w:r w:rsidRPr="007F2645">
              <w:rPr>
                <w:i/>
              </w:rPr>
              <w:t xml:space="preserve"> Termin</w:t>
            </w:r>
            <w:r>
              <w:t>.</w:t>
            </w:r>
          </w:p>
          <w:p w:rsidR="00BB73B1" w:rsidRDefault="00BB73B1" w:rsidP="00283795">
            <w:pPr>
              <w:rPr>
                <w:i/>
              </w:rPr>
            </w:pPr>
            <w:r>
              <w:t>.</w:t>
            </w:r>
          </w:p>
        </w:tc>
      </w:tr>
      <w:tr w:rsidR="00B05BE7" w:rsidTr="00AA507D">
        <w:trPr>
          <w:gridAfter w:val="1"/>
          <w:wAfter w:w="30" w:type="dxa"/>
        </w:trPr>
        <w:tc>
          <w:tcPr>
            <w:tcW w:w="9356" w:type="dxa"/>
            <w:gridSpan w:val="2"/>
          </w:tcPr>
          <w:p w:rsidR="00B05BE7" w:rsidRDefault="00AA507D" w:rsidP="00B05BE7">
            <w:r>
              <w:rPr>
                <w:noProof/>
              </w:rPr>
              <w:drawing>
                <wp:inline distT="0" distB="0" distL="0" distR="0" wp14:anchorId="60C75587" wp14:editId="5A2912E1">
                  <wp:extent cx="5730737" cy="3482642"/>
                  <wp:effectExtent l="0" t="0" r="3810" b="381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737" cy="3482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BE7" w:rsidTr="00AA507D">
        <w:trPr>
          <w:gridAfter w:val="1"/>
          <w:wAfter w:w="30" w:type="dxa"/>
        </w:trPr>
        <w:tc>
          <w:tcPr>
            <w:tcW w:w="9356" w:type="dxa"/>
            <w:gridSpan w:val="2"/>
          </w:tcPr>
          <w:p w:rsidR="004B4B69" w:rsidRPr="000E6984" w:rsidRDefault="004B4B69" w:rsidP="004B4B69">
            <w:r w:rsidRPr="000E6984">
              <w:rPr>
                <w:rFonts w:ascii="Wingdings 2" w:hAnsi="Wingdings 2"/>
                <w:sz w:val="20"/>
                <w:szCs w:val="20"/>
              </w:rPr>
              <w:t></w:t>
            </w:r>
            <w:r>
              <w:rPr>
                <w:rFonts w:ascii="Wingdings 2" w:hAnsi="Wingdings 2"/>
                <w:sz w:val="20"/>
                <w:szCs w:val="20"/>
              </w:rPr>
              <w:t></w:t>
            </w:r>
            <w:r w:rsidRPr="000E6984">
              <w:t>Geben</w:t>
            </w:r>
            <w:r>
              <w:t xml:space="preserve"> Sie einen kurzen Text ins Feld Betreff.</w:t>
            </w:r>
          </w:p>
          <w:p w:rsidR="004B4B69" w:rsidRDefault="004B4B69" w:rsidP="004B4B69">
            <w:pPr>
              <w:ind w:left="454" w:hanging="454"/>
              <w:rPr>
                <w:rFonts w:ascii="Wingdings 2" w:hAnsi="Wingdings 2"/>
                <w:sz w:val="20"/>
                <w:szCs w:val="20"/>
              </w:rPr>
            </w:pPr>
            <w:r w:rsidRPr="000E6984">
              <w:rPr>
                <w:rFonts w:ascii="Wingdings 2" w:hAnsi="Wingdings 2"/>
                <w:sz w:val="20"/>
                <w:szCs w:val="20"/>
              </w:rPr>
              <w:t></w:t>
            </w:r>
            <w:r>
              <w:rPr>
                <w:rFonts w:ascii="Wingdings 2" w:hAnsi="Wingdings 2"/>
                <w:sz w:val="20"/>
                <w:szCs w:val="20"/>
              </w:rPr>
              <w:t></w:t>
            </w:r>
            <w:r>
              <w:t>Geben Sie im Feld Ort an, wo der Termin stattfindet.</w:t>
            </w:r>
          </w:p>
          <w:p w:rsidR="004B4B69" w:rsidRDefault="004B4B69" w:rsidP="004B4B69">
            <w:pPr>
              <w:ind w:left="454" w:hanging="425"/>
            </w:pPr>
            <w:r w:rsidRPr="000E6984">
              <w:rPr>
                <w:rFonts w:ascii="Wingdings 2" w:hAnsi="Wingdings 2"/>
                <w:sz w:val="20"/>
                <w:szCs w:val="20"/>
              </w:rPr>
              <w:t></w:t>
            </w:r>
            <w:r>
              <w:rPr>
                <w:rFonts w:ascii="Wingdings 2" w:hAnsi="Wingdings 2"/>
                <w:sz w:val="20"/>
                <w:szCs w:val="20"/>
              </w:rPr>
              <w:t></w:t>
            </w:r>
            <w:r w:rsidRPr="003C011F">
              <w:t>Geben Sie</w:t>
            </w:r>
            <w:r>
              <w:t xml:space="preserve"> das Datum und die Uhrzeit ein.   </w:t>
            </w:r>
            <w:r>
              <w:br/>
              <w:t>Sie können diese mit der Pfeiltaste neben dem Feld auswählen.</w:t>
            </w:r>
          </w:p>
          <w:p w:rsidR="004B4B69" w:rsidRDefault="004B4B69" w:rsidP="004B4B69">
            <w:pPr>
              <w:ind w:left="454"/>
              <w:rPr>
                <w:rFonts w:ascii="Wingdings 2" w:hAnsi="Wingdings 2"/>
                <w:sz w:val="20"/>
                <w:szCs w:val="20"/>
              </w:rPr>
            </w:pPr>
            <w:r>
              <w:rPr>
                <w:i/>
              </w:rPr>
              <w:t>Sofern der Anlass ganztätig ist, können Sie das Kästchen rechts neben der Zeit aktivieren.</w:t>
            </w:r>
          </w:p>
          <w:p w:rsidR="004B4B69" w:rsidRDefault="004B4B69" w:rsidP="004B4B69">
            <w:pPr>
              <w:ind w:left="454" w:hanging="454"/>
              <w:rPr>
                <w:rFonts w:ascii="Wingdings 2" w:hAnsi="Wingdings 2"/>
                <w:sz w:val="20"/>
                <w:szCs w:val="20"/>
              </w:rPr>
            </w:pPr>
            <w:r w:rsidRPr="000E6984">
              <w:rPr>
                <w:rFonts w:ascii="Wingdings 2" w:hAnsi="Wingdings 2"/>
                <w:sz w:val="20"/>
                <w:szCs w:val="20"/>
              </w:rPr>
              <w:t></w:t>
            </w:r>
            <w:r>
              <w:rPr>
                <w:rFonts w:ascii="Wingdings 2" w:hAnsi="Wingdings 2"/>
                <w:sz w:val="20"/>
                <w:szCs w:val="20"/>
              </w:rPr>
              <w:t></w:t>
            </w:r>
            <w:r>
              <w:t>Geben Sie wahlweise einen erweiterten beschreibenden Text ein.</w:t>
            </w:r>
          </w:p>
          <w:p w:rsidR="00B05BE7" w:rsidRDefault="004B4B69" w:rsidP="004B4B69">
            <w:r w:rsidRPr="000E6984">
              <w:rPr>
                <w:rFonts w:ascii="Wingdings 2" w:hAnsi="Wingdings 2"/>
                <w:sz w:val="20"/>
                <w:szCs w:val="20"/>
              </w:rPr>
              <w:t></w:t>
            </w:r>
            <w:r>
              <w:rPr>
                <w:rFonts w:ascii="Wingdings 2" w:hAnsi="Wingdings 2"/>
                <w:sz w:val="20"/>
                <w:szCs w:val="20"/>
              </w:rPr>
              <w:t></w:t>
            </w:r>
            <w:r w:rsidRPr="003C011F">
              <w:t>Spe</w:t>
            </w:r>
            <w:r>
              <w:t>i</w:t>
            </w:r>
            <w:r w:rsidRPr="003C011F">
              <w:t>chern</w:t>
            </w:r>
            <w:r>
              <w:t xml:space="preserve"> Sie den Termin.</w:t>
            </w:r>
          </w:p>
        </w:tc>
      </w:tr>
      <w:tr w:rsidR="00B05BE7" w:rsidTr="00AA507D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shd w:val="clear" w:color="auto" w:fill="C2D69B" w:themeFill="accent3" w:themeFillTint="99"/>
          </w:tcPr>
          <w:p w:rsidR="00B05BE7" w:rsidRPr="00B05BE7" w:rsidRDefault="00B05BE7" w:rsidP="00283795">
            <w:pPr>
              <w:rPr>
                <w:b/>
              </w:rPr>
            </w:pPr>
            <w:proofErr w:type="spellStart"/>
            <w:r w:rsidRPr="00B05BE7">
              <w:rPr>
                <w:b/>
              </w:rPr>
              <w:t>Uebung</w:t>
            </w:r>
            <w:proofErr w:type="spellEnd"/>
          </w:p>
        </w:tc>
      </w:tr>
      <w:tr w:rsidR="00B05BE7" w:rsidTr="00AA507D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shd w:val="clear" w:color="auto" w:fill="FFFFFF" w:themeFill="background1"/>
          </w:tcPr>
          <w:p w:rsidR="00B05BE7" w:rsidRDefault="004B4B69" w:rsidP="00283795">
            <w:pPr>
              <w:pStyle w:val="Listenabsatz"/>
            </w:pPr>
            <w:r>
              <w:t>Tragen Sie mindestens einen Termin in den Kalender ein</w:t>
            </w:r>
            <w:r w:rsidR="00AA507D">
              <w:t>.</w:t>
            </w:r>
          </w:p>
        </w:tc>
      </w:tr>
    </w:tbl>
    <w:p w:rsidR="00BB73B1" w:rsidRPr="00C81792" w:rsidRDefault="003C011F" w:rsidP="00BB73B1">
      <w:pPr>
        <w:pStyle w:val="berschrift3"/>
      </w:pPr>
      <w:r>
        <w:lastRenderedPageBreak/>
        <w:t>Termin direkt in den Kalender eingeben</w:t>
      </w:r>
    </w:p>
    <w:tbl>
      <w:tblPr>
        <w:tblStyle w:val="Tabellenraster"/>
        <w:tblW w:w="938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  <w:gridCol w:w="30"/>
      </w:tblGrid>
      <w:tr w:rsidR="00BB73B1" w:rsidTr="00AA507D">
        <w:trPr>
          <w:gridAfter w:val="1"/>
          <w:wAfter w:w="30" w:type="dxa"/>
        </w:trPr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BB73B1" w:rsidRDefault="000E6FDF" w:rsidP="00283795">
            <w:pPr>
              <w:rPr>
                <w:i/>
              </w:rPr>
            </w:pPr>
            <w:r w:rsidRPr="000E6FDF">
              <w:rPr>
                <w:noProof/>
              </w:rPr>
              <w:drawing>
                <wp:inline distT="0" distB="0" distL="0" distR="0" wp14:anchorId="41470CE9" wp14:editId="5DC70C67">
                  <wp:extent cx="2880000" cy="110520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3C011F" w:rsidRDefault="003C011F" w:rsidP="00283795">
            <w:r>
              <w:t>Sie können den Termin direkt in das gewünschte Kalenderfeld eintragen und die Eingabetaste drücken.</w:t>
            </w:r>
          </w:p>
          <w:p w:rsidR="00BB73B1" w:rsidRDefault="003C011F" w:rsidP="00283795">
            <w:pPr>
              <w:rPr>
                <w:i/>
              </w:rPr>
            </w:pPr>
            <w:r>
              <w:t>Mit Doppelklick auf dem Text wird das Terminformular gefüllt.</w:t>
            </w:r>
          </w:p>
        </w:tc>
      </w:tr>
      <w:tr w:rsidR="00AA507D" w:rsidTr="00AA507D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shd w:val="clear" w:color="auto" w:fill="C2D69B" w:themeFill="accent3" w:themeFillTint="99"/>
          </w:tcPr>
          <w:p w:rsidR="00AA507D" w:rsidRPr="00B05BE7" w:rsidRDefault="00AA507D" w:rsidP="00283795">
            <w:pPr>
              <w:rPr>
                <w:b/>
              </w:rPr>
            </w:pPr>
            <w:proofErr w:type="spellStart"/>
            <w:r w:rsidRPr="00B05BE7">
              <w:rPr>
                <w:b/>
              </w:rPr>
              <w:t>Uebung</w:t>
            </w:r>
            <w:proofErr w:type="spellEnd"/>
          </w:p>
        </w:tc>
      </w:tr>
      <w:tr w:rsidR="00AA507D" w:rsidTr="00AA507D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shd w:val="clear" w:color="auto" w:fill="FFFFFF" w:themeFill="background1"/>
          </w:tcPr>
          <w:p w:rsidR="00AA507D" w:rsidRDefault="00AA507D" w:rsidP="00283795">
            <w:pPr>
              <w:pStyle w:val="Listenabsatz"/>
            </w:pPr>
            <w:r>
              <w:t>Tragen Sie mindestens einen Termin in den Kalender ein</w:t>
            </w:r>
            <w:r w:rsidRPr="000E6FDF">
              <w:t>.</w:t>
            </w:r>
          </w:p>
        </w:tc>
      </w:tr>
    </w:tbl>
    <w:p w:rsidR="008F0E28" w:rsidRDefault="008F0E28" w:rsidP="008F0E28">
      <w:pPr>
        <w:pStyle w:val="berschrift3"/>
      </w:pPr>
      <w:r>
        <w:t>Erinnerungsfunktion</w:t>
      </w:r>
    </w:p>
    <w:p w:rsidR="00D456E0" w:rsidRDefault="00D456E0" w:rsidP="00D456E0">
      <w:r>
        <w:t>Damit wichtige Termine nicht vergessen gehen, können Sie sich eine Erinnerung zu einem bestimmten Zeitpunkt eintragen. Sie erhalten dann eine Meldung am Bildschirm - und wahlweise einen Klingelton.</w:t>
      </w:r>
    </w:p>
    <w:p w:rsidR="00AA507D" w:rsidRPr="00D456E0" w:rsidRDefault="00AA507D" w:rsidP="00D456E0">
      <w:r>
        <w:t>Diese Erinnerungen werden auch eingeblendet, wenn der Termin schon fällig war. Wenn der Computer zu dieser Zeit nicht eingeschaltet ist, erscheint die Meldung beim nächsten Start</w:t>
      </w:r>
      <w:r>
        <w:t>.</w:t>
      </w:r>
    </w:p>
    <w:tbl>
      <w:tblPr>
        <w:tblStyle w:val="Tabellenraster"/>
        <w:tblW w:w="938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  <w:gridCol w:w="30"/>
      </w:tblGrid>
      <w:tr w:rsidR="008F0E28" w:rsidTr="00AA507D">
        <w:trPr>
          <w:gridAfter w:val="1"/>
          <w:wAfter w:w="30" w:type="dxa"/>
        </w:trPr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8F0E28" w:rsidRDefault="008F0E28" w:rsidP="008F0E28">
            <w:pPr>
              <w:jc w:val="both"/>
              <w:rPr>
                <w:i/>
              </w:rPr>
            </w:pPr>
            <w:r w:rsidRPr="008F0E28">
              <w:rPr>
                <w:noProof/>
              </w:rPr>
              <w:drawing>
                <wp:inline distT="0" distB="0" distL="0" distR="0" wp14:anchorId="2C14C9F6" wp14:editId="3494B04B">
                  <wp:extent cx="2880000" cy="10692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0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8F0E28" w:rsidRDefault="008F0E28" w:rsidP="000E6FDF">
            <w:pPr>
              <w:pStyle w:val="Listenabsatz"/>
            </w:pPr>
            <w:r>
              <w:t>Oeffnen Sie den Termin</w:t>
            </w:r>
            <w:r w:rsidR="00AA507D">
              <w:t xml:space="preserve"> mit Doppelklick</w:t>
            </w:r>
            <w:r w:rsidR="00C533DE">
              <w:t>.</w:t>
            </w:r>
          </w:p>
          <w:p w:rsidR="00D456E0" w:rsidRDefault="008F0E28" w:rsidP="000E6FDF">
            <w:pPr>
              <w:pStyle w:val="Listenabsatz"/>
            </w:pPr>
            <w:r>
              <w:t xml:space="preserve">Legen Sie in </w:t>
            </w:r>
            <w:r w:rsidR="00D456E0">
              <w:t xml:space="preserve">im Feld </w:t>
            </w:r>
            <w:r w:rsidR="00D456E0" w:rsidRPr="00D456E0">
              <w:rPr>
                <w:i/>
              </w:rPr>
              <w:t>Erinnerung</w:t>
            </w:r>
            <w:r>
              <w:t xml:space="preserve"> eine Vorlaufzeit für die Erinnerung ein. </w:t>
            </w:r>
          </w:p>
          <w:p w:rsidR="008F0E28" w:rsidRDefault="008F0E28" w:rsidP="000E6FDF">
            <w:pPr>
              <w:ind w:left="454"/>
            </w:pPr>
            <w:proofErr w:type="spellStart"/>
            <w:r>
              <w:t>Ueber</w:t>
            </w:r>
            <w:proofErr w:type="spellEnd"/>
            <w:r>
              <w:t xml:space="preserve"> den Pfeil neben dem Feld können Sie </w:t>
            </w:r>
            <w:r w:rsidR="00D456E0">
              <w:t>ein Auswahlfenster öffnen</w:t>
            </w:r>
            <w:r w:rsidR="00C533DE">
              <w:t>.</w:t>
            </w:r>
          </w:p>
          <w:p w:rsidR="008F0E28" w:rsidRDefault="008F0E28" w:rsidP="000E6FDF">
            <w:pPr>
              <w:pStyle w:val="Listenabsatz"/>
              <w:rPr>
                <w:i/>
              </w:rPr>
            </w:pPr>
            <w:r>
              <w:t>Speichern und schliessen Sie den Termin</w:t>
            </w:r>
            <w:r w:rsidR="00C533DE">
              <w:t>.</w:t>
            </w:r>
          </w:p>
        </w:tc>
      </w:tr>
      <w:tr w:rsidR="00B05BE7" w:rsidTr="00AA507D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shd w:val="clear" w:color="auto" w:fill="C2D69B" w:themeFill="accent3" w:themeFillTint="99"/>
          </w:tcPr>
          <w:p w:rsidR="00B05BE7" w:rsidRPr="00B05BE7" w:rsidRDefault="00B05BE7" w:rsidP="00283795">
            <w:pPr>
              <w:rPr>
                <w:b/>
              </w:rPr>
            </w:pPr>
            <w:proofErr w:type="spellStart"/>
            <w:r w:rsidRPr="00B05BE7">
              <w:rPr>
                <w:b/>
              </w:rPr>
              <w:t>Uebung</w:t>
            </w:r>
            <w:proofErr w:type="spellEnd"/>
          </w:p>
        </w:tc>
      </w:tr>
      <w:tr w:rsidR="00B05BE7" w:rsidTr="00AA507D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shd w:val="clear" w:color="auto" w:fill="FFFFFF" w:themeFill="background1"/>
          </w:tcPr>
          <w:p w:rsidR="00B05BE7" w:rsidRDefault="00AA507D" w:rsidP="00283795">
            <w:pPr>
              <w:pStyle w:val="Listenabsatz"/>
            </w:pPr>
            <w:r>
              <w:t>Tragen Sie in mindestens einem Termin eine Erinnerung ein, so dass Sie 2 Stunden vorher erinnert werden</w:t>
            </w:r>
            <w:r w:rsidR="00B05BE7" w:rsidRPr="000E6FDF">
              <w:t>.</w:t>
            </w:r>
          </w:p>
        </w:tc>
      </w:tr>
    </w:tbl>
    <w:p w:rsidR="008F0E28" w:rsidRDefault="00D456E0" w:rsidP="008F0E28">
      <w:pPr>
        <w:pStyle w:val="berschrift3"/>
      </w:pPr>
      <w:r>
        <w:t xml:space="preserve">Geburtstage </w:t>
      </w:r>
      <w:r w:rsidR="008F0E28">
        <w:t>eingeben</w:t>
      </w:r>
    </w:p>
    <w:p w:rsidR="006B48A7" w:rsidRPr="006B48A7" w:rsidRDefault="006B48A7" w:rsidP="006B48A7">
      <w:r>
        <w:t>Wiederkehrende Termine können Sie sich für einen längeren Zeitraum speichern lassen.</w:t>
      </w:r>
    </w:p>
    <w:tbl>
      <w:tblPr>
        <w:tblStyle w:val="Tabellenraster"/>
        <w:tblW w:w="938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  <w:gridCol w:w="30"/>
      </w:tblGrid>
      <w:tr w:rsidR="008F0E28" w:rsidTr="00AA507D">
        <w:trPr>
          <w:gridAfter w:val="1"/>
          <w:wAfter w:w="30" w:type="dxa"/>
        </w:trPr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8F0E28" w:rsidRDefault="00D456E0" w:rsidP="00283795">
            <w:pPr>
              <w:rPr>
                <w:i/>
              </w:rPr>
            </w:pPr>
            <w:r w:rsidRPr="00CF73BC">
              <w:rPr>
                <w:noProof/>
              </w:rPr>
              <w:drawing>
                <wp:inline distT="0" distB="0" distL="0" distR="0" wp14:anchorId="6FFCDA83" wp14:editId="5257D6DD">
                  <wp:extent cx="2880000" cy="143640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4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D456E0" w:rsidRDefault="00AA507D" w:rsidP="000E6FDF">
            <w:pPr>
              <w:pStyle w:val="Listenabsatz"/>
            </w:pPr>
            <w:r>
              <w:t>Oeffnen Sie den Termin mit Doppelklick</w:t>
            </w:r>
            <w:r w:rsidR="00C533DE">
              <w:t>.</w:t>
            </w:r>
          </w:p>
          <w:p w:rsidR="00D456E0" w:rsidRDefault="00D456E0" w:rsidP="000E6FDF">
            <w:pPr>
              <w:pStyle w:val="Listenabsatz"/>
            </w:pPr>
            <w:r>
              <w:t xml:space="preserve">Klicken Sie die Schaltfläche </w:t>
            </w:r>
            <w:r w:rsidR="006B48A7" w:rsidRPr="00CF73BC">
              <w:rPr>
                <w:i/>
              </w:rPr>
              <w:t>Serientyp</w:t>
            </w:r>
            <w:r w:rsidR="00C533DE">
              <w:rPr>
                <w:i/>
              </w:rPr>
              <w:t>.</w:t>
            </w:r>
            <w:r w:rsidRPr="00CF73BC">
              <w:rPr>
                <w:i/>
              </w:rPr>
              <w:t xml:space="preserve"> </w:t>
            </w:r>
          </w:p>
          <w:p w:rsidR="00D456E0" w:rsidRDefault="00D456E0" w:rsidP="000E6FDF">
            <w:pPr>
              <w:ind w:left="454"/>
            </w:pPr>
            <w:r>
              <w:t>Dies öffnet ein Auswahlfenster</w:t>
            </w:r>
            <w:r w:rsidR="00C533DE">
              <w:t>.</w:t>
            </w:r>
          </w:p>
          <w:p w:rsidR="00D456E0" w:rsidRDefault="00D456E0" w:rsidP="000E6FDF">
            <w:pPr>
              <w:ind w:left="454"/>
            </w:pPr>
            <w:r>
              <w:t xml:space="preserve">Aktivieren Sie </w:t>
            </w:r>
            <w:r w:rsidR="006B48A7">
              <w:t>der Radioknopf Jährlich</w:t>
            </w:r>
          </w:p>
          <w:p w:rsidR="006B48A7" w:rsidRDefault="006B48A7" w:rsidP="000E6FDF">
            <w:pPr>
              <w:ind w:left="454"/>
            </w:pPr>
            <w:r>
              <w:t xml:space="preserve">Sie können noch den Endzeitpunkt festlegen. Der Vorgabewert ist: </w:t>
            </w:r>
            <w:r w:rsidRPr="006B48A7">
              <w:rPr>
                <w:i/>
              </w:rPr>
              <w:t>Kein Enddatum</w:t>
            </w:r>
            <w:r w:rsidR="00C533DE">
              <w:rPr>
                <w:i/>
              </w:rPr>
              <w:t>.</w:t>
            </w:r>
          </w:p>
          <w:p w:rsidR="008F0E28" w:rsidRDefault="00D456E0" w:rsidP="000E6FDF">
            <w:pPr>
              <w:pStyle w:val="Listenabsatz"/>
              <w:rPr>
                <w:i/>
              </w:rPr>
            </w:pPr>
            <w:r>
              <w:t>Speichern und schliessen Sie den Termin</w:t>
            </w:r>
            <w:r w:rsidR="00C533DE">
              <w:t>.</w:t>
            </w:r>
          </w:p>
        </w:tc>
      </w:tr>
      <w:tr w:rsidR="00B05BE7" w:rsidTr="00AA507D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shd w:val="clear" w:color="auto" w:fill="C2D69B" w:themeFill="accent3" w:themeFillTint="99"/>
          </w:tcPr>
          <w:p w:rsidR="00B05BE7" w:rsidRPr="00B05BE7" w:rsidRDefault="00B05BE7" w:rsidP="00283795">
            <w:pPr>
              <w:rPr>
                <w:b/>
              </w:rPr>
            </w:pPr>
            <w:proofErr w:type="spellStart"/>
            <w:r w:rsidRPr="00B05BE7">
              <w:rPr>
                <w:b/>
              </w:rPr>
              <w:t>Uebung</w:t>
            </w:r>
            <w:proofErr w:type="spellEnd"/>
          </w:p>
        </w:tc>
      </w:tr>
      <w:tr w:rsidR="00B05BE7" w:rsidTr="00AA507D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shd w:val="clear" w:color="auto" w:fill="FFFFFF" w:themeFill="background1"/>
          </w:tcPr>
          <w:p w:rsidR="00B05BE7" w:rsidRDefault="00AA507D" w:rsidP="00AA507D">
            <w:pPr>
              <w:pStyle w:val="Listenabsatz"/>
            </w:pPr>
            <w:r>
              <w:t xml:space="preserve">Erstellen Sie den Geburtstag einer bekannten Person ein, so dass </w:t>
            </w:r>
            <w:r>
              <w:t>die Serie</w:t>
            </w:r>
            <w:r>
              <w:t xml:space="preserve"> endet, wenn die Person 100 Jahre alt ist</w:t>
            </w:r>
            <w:proofErr w:type="gramStart"/>
            <w:r>
              <w:t>.</w:t>
            </w:r>
            <w:r w:rsidR="00B05BE7" w:rsidRPr="000E6FDF">
              <w:t>.</w:t>
            </w:r>
            <w:proofErr w:type="gramEnd"/>
          </w:p>
        </w:tc>
      </w:tr>
    </w:tbl>
    <w:p w:rsidR="00AA507D" w:rsidRDefault="00AA507D" w:rsidP="00CF73BC">
      <w:pPr>
        <w:pStyle w:val="berschrift3"/>
      </w:pPr>
    </w:p>
    <w:p w:rsidR="00AA507D" w:rsidRDefault="00AA507D">
      <w:pPr>
        <w:tabs>
          <w:tab w:val="clear" w:pos="1985"/>
          <w:tab w:val="clear" w:pos="3969"/>
          <w:tab w:val="clear" w:pos="5954"/>
        </w:tabs>
        <w:spacing w:after="200" w:line="276" w:lineRule="auto"/>
        <w:rPr>
          <w:rFonts w:eastAsiaTheme="majorEastAsia" w:cstheme="majorBidi"/>
          <w:b/>
          <w:bCs/>
          <w:color w:val="4F81BD" w:themeColor="accent1"/>
        </w:rPr>
      </w:pPr>
      <w:r>
        <w:br w:type="page"/>
      </w:r>
    </w:p>
    <w:p w:rsidR="00CF73BC" w:rsidRDefault="00CF73BC" w:rsidP="00CF73BC">
      <w:pPr>
        <w:pStyle w:val="berschrift3"/>
      </w:pPr>
      <w:r>
        <w:lastRenderedPageBreak/>
        <w:t>Termine kategorisieren</w:t>
      </w:r>
    </w:p>
    <w:p w:rsidR="00CF73BC" w:rsidRPr="006B48A7" w:rsidRDefault="00CF73BC" w:rsidP="00CF73BC">
      <w:r>
        <w:t xml:space="preserve">Gleichartige Termine können Sie einzelnen Kategorien zuteilen, die dann in der entsprechenden Farbe im Kalender </w:t>
      </w:r>
      <w:proofErr w:type="spellStart"/>
      <w:r>
        <w:t>angzeigt</w:t>
      </w:r>
      <w:proofErr w:type="spellEnd"/>
      <w:r>
        <w:t xml:space="preserve"> werden. Beispielsweise Geburtstage.</w:t>
      </w:r>
    </w:p>
    <w:tbl>
      <w:tblPr>
        <w:tblStyle w:val="Tabellenraster"/>
        <w:tblW w:w="938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  <w:gridCol w:w="30"/>
      </w:tblGrid>
      <w:tr w:rsidR="00CF73BC" w:rsidTr="00AA507D">
        <w:trPr>
          <w:gridAfter w:val="1"/>
          <w:wAfter w:w="30" w:type="dxa"/>
        </w:trPr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CF73BC" w:rsidRDefault="00CF73BC" w:rsidP="00283795">
            <w:pPr>
              <w:rPr>
                <w:i/>
              </w:rPr>
            </w:pPr>
            <w:r w:rsidRPr="00CF73BC">
              <w:rPr>
                <w:noProof/>
              </w:rPr>
              <w:drawing>
                <wp:inline distT="0" distB="0" distL="0" distR="0" wp14:anchorId="483A79E1" wp14:editId="06627D11">
                  <wp:extent cx="2880000" cy="86400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CF73BC" w:rsidRDefault="00AA507D" w:rsidP="000E6FDF">
            <w:pPr>
              <w:pStyle w:val="Listenabsatz"/>
            </w:pPr>
            <w:r>
              <w:t>Oeffnen Sie den Termin mit Doppelklick</w:t>
            </w:r>
            <w:r w:rsidR="00C533DE">
              <w:t>.</w:t>
            </w:r>
          </w:p>
          <w:p w:rsidR="00CF73BC" w:rsidRDefault="00CF73BC" w:rsidP="000E6FDF">
            <w:pPr>
              <w:pStyle w:val="Listenabsatz"/>
            </w:pPr>
            <w:r>
              <w:t xml:space="preserve">Klicken Sie den Pfeil unter der Schaltfläche </w:t>
            </w:r>
            <w:r>
              <w:rPr>
                <w:i/>
              </w:rPr>
              <w:t>Kategorisieren</w:t>
            </w:r>
            <w:r w:rsidR="00C533DE">
              <w:t>.</w:t>
            </w:r>
          </w:p>
          <w:p w:rsidR="00CF73BC" w:rsidRDefault="00CF73BC" w:rsidP="000E6FDF">
            <w:pPr>
              <w:ind w:left="454"/>
            </w:pPr>
            <w:r>
              <w:t>Dies öffnet ein Auswahlfenster</w:t>
            </w:r>
            <w:r w:rsidR="00C533DE">
              <w:t>.</w:t>
            </w:r>
          </w:p>
          <w:p w:rsidR="00CF73BC" w:rsidRDefault="00CF73BC" w:rsidP="000E6FDF">
            <w:pPr>
              <w:pStyle w:val="Listenabsatz"/>
            </w:pPr>
            <w:r>
              <w:t>Wählen Sie die gewünschte Kategorie</w:t>
            </w:r>
            <w:r w:rsidR="00C533DE">
              <w:t>.</w:t>
            </w:r>
          </w:p>
          <w:p w:rsidR="00CF73BC" w:rsidRDefault="00CF73BC" w:rsidP="000E6FDF">
            <w:pPr>
              <w:pStyle w:val="Listenabsatz"/>
            </w:pPr>
            <w:r>
              <w:t>Speichern und schliessen Sie den Termin</w:t>
            </w:r>
            <w:r w:rsidR="00C533DE">
              <w:t>.</w:t>
            </w:r>
          </w:p>
          <w:p w:rsidR="00CF73BC" w:rsidRDefault="00CF73BC" w:rsidP="00283795"/>
          <w:p w:rsidR="00CF73BC" w:rsidRDefault="00CF73BC" w:rsidP="00283795">
            <w:pPr>
              <w:rPr>
                <w:i/>
              </w:rPr>
            </w:pPr>
            <w:proofErr w:type="spellStart"/>
            <w:r>
              <w:t>Ueber</w:t>
            </w:r>
            <w:proofErr w:type="spellEnd"/>
            <w:r>
              <w:t xml:space="preserve"> die Auswahl </w:t>
            </w:r>
            <w:r w:rsidRPr="00CF73BC">
              <w:rPr>
                <w:i/>
              </w:rPr>
              <w:t>Alle Kategorien</w:t>
            </w:r>
            <w:r>
              <w:t xml:space="preserve"> können Sie die List anpassen oder neue hin</w:t>
            </w:r>
            <w:r w:rsidR="00C533DE">
              <w:t>z</w:t>
            </w:r>
            <w:r>
              <w:t>ufügen</w:t>
            </w:r>
            <w:r w:rsidR="00C533DE">
              <w:t>.</w:t>
            </w:r>
          </w:p>
        </w:tc>
      </w:tr>
      <w:tr w:rsidR="00B05BE7" w:rsidTr="00AA507D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shd w:val="clear" w:color="auto" w:fill="C2D69B" w:themeFill="accent3" w:themeFillTint="99"/>
          </w:tcPr>
          <w:p w:rsidR="00B05BE7" w:rsidRPr="00B05BE7" w:rsidRDefault="00B05BE7" w:rsidP="00283795">
            <w:pPr>
              <w:rPr>
                <w:b/>
              </w:rPr>
            </w:pPr>
            <w:proofErr w:type="spellStart"/>
            <w:r w:rsidRPr="00B05BE7">
              <w:rPr>
                <w:b/>
              </w:rPr>
              <w:t>Uebung</w:t>
            </w:r>
            <w:proofErr w:type="spellEnd"/>
          </w:p>
        </w:tc>
      </w:tr>
      <w:tr w:rsidR="00B05BE7" w:rsidTr="00AA507D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shd w:val="clear" w:color="auto" w:fill="FFFFFF" w:themeFill="background1"/>
          </w:tcPr>
          <w:p w:rsidR="00B05BE7" w:rsidRDefault="00AA507D" w:rsidP="00283795">
            <w:pPr>
              <w:pStyle w:val="Listenabsatz"/>
            </w:pPr>
            <w:r>
              <w:t>Weisen Sie den Geburtstag der Lila-Kategorie zu.</w:t>
            </w:r>
          </w:p>
        </w:tc>
      </w:tr>
    </w:tbl>
    <w:p w:rsidR="00D456E0" w:rsidRDefault="006B48A7" w:rsidP="00D456E0">
      <w:pPr>
        <w:pStyle w:val="berschrift3"/>
      </w:pPr>
      <w:r>
        <w:t>Kalender drucken</w:t>
      </w:r>
    </w:p>
    <w:p w:rsidR="006B48A7" w:rsidRPr="006B48A7" w:rsidRDefault="006B48A7" w:rsidP="006B48A7">
      <w:r>
        <w:t xml:space="preserve">Das Ausdrucken des Kalenders ist einfach. Drucken Sie sich den Kalender am Anfang der Woche aus, damit Sie sehen, was auf Sie zukommt. Tragen Sie </w:t>
      </w:r>
      <w:proofErr w:type="spellStart"/>
      <w:r>
        <w:t>Aenderungen</w:t>
      </w:r>
      <w:proofErr w:type="spellEnd"/>
      <w:r>
        <w:t xml:space="preserve"> nicht nur in Outlook, sondern auch auf dem Ausdruck ein. Bei vielen </w:t>
      </w:r>
      <w:proofErr w:type="spellStart"/>
      <w:r>
        <w:t>Aenderungen</w:t>
      </w:r>
      <w:proofErr w:type="spellEnd"/>
      <w:r>
        <w:t xml:space="preserve"> ist es sinnvoll, den Kalender neu auszudrucken.</w:t>
      </w: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4599"/>
        <w:gridCol w:w="4757"/>
        <w:gridCol w:w="30"/>
      </w:tblGrid>
      <w:tr w:rsidR="00D456E0" w:rsidTr="00860928">
        <w:trPr>
          <w:gridAfter w:val="1"/>
          <w:wAfter w:w="30" w:type="dxa"/>
        </w:trPr>
        <w:tc>
          <w:tcPr>
            <w:tcW w:w="459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cFitText/>
          </w:tcPr>
          <w:p w:rsidR="00D456E0" w:rsidRDefault="006B48A7" w:rsidP="00283795">
            <w:pPr>
              <w:rPr>
                <w:i/>
              </w:rPr>
            </w:pPr>
            <w:r w:rsidRPr="006B48A7">
              <w:rPr>
                <w:noProof/>
              </w:rPr>
              <w:drawing>
                <wp:inline distT="0" distB="0" distL="0" distR="0" wp14:anchorId="0E5A81F0" wp14:editId="41377F32">
                  <wp:extent cx="2880000" cy="23904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39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Mar>
              <w:left w:w="113" w:type="dxa"/>
              <w:right w:w="113" w:type="dxa"/>
            </w:tcMar>
          </w:tcPr>
          <w:p w:rsidR="00D456E0" w:rsidRDefault="00C806D2" w:rsidP="000E6FDF">
            <w:pPr>
              <w:pStyle w:val="Listenabsatz"/>
              <w:rPr>
                <w:i/>
              </w:rPr>
            </w:pPr>
            <w:r>
              <w:t xml:space="preserve">Klicken Sie auf der Registerkarte </w:t>
            </w:r>
            <w:r w:rsidRPr="00C620E9">
              <w:rPr>
                <w:b/>
                <w:highlight w:val="lightGray"/>
              </w:rPr>
              <w:t>Start</w:t>
            </w:r>
            <w:r>
              <w:t xml:space="preserve"> im Navigationsbereich </w:t>
            </w:r>
            <w:r w:rsidRPr="00C806D2">
              <w:rPr>
                <w:i/>
              </w:rPr>
              <w:t>Drucken</w:t>
            </w:r>
            <w:r w:rsidR="00C533DE">
              <w:rPr>
                <w:i/>
              </w:rPr>
              <w:t>.</w:t>
            </w:r>
          </w:p>
          <w:p w:rsidR="00C806D2" w:rsidRPr="00C806D2" w:rsidRDefault="00C806D2" w:rsidP="00C806D2">
            <w:r w:rsidRPr="00C806D2">
              <w:t>Sie können</w:t>
            </w:r>
            <w:r>
              <w:t xml:space="preserve"> in den </w:t>
            </w:r>
            <w:r w:rsidRPr="00C806D2">
              <w:rPr>
                <w:i/>
              </w:rPr>
              <w:t>Einstellungen</w:t>
            </w:r>
            <w:r>
              <w:t xml:space="preserve"> zwischen Tagesformat. Wochenformat, Monatsformat usw. das Ihnen zusagende Format </w:t>
            </w:r>
            <w:proofErr w:type="gramStart"/>
            <w:r>
              <w:t>auswählen</w:t>
            </w:r>
            <w:proofErr w:type="gramEnd"/>
            <w:r>
              <w:t xml:space="preserve">. </w:t>
            </w:r>
          </w:p>
          <w:p w:rsidR="00C806D2" w:rsidRDefault="00C806D2" w:rsidP="00C806D2">
            <w:pPr>
              <w:rPr>
                <w:i/>
              </w:rPr>
            </w:pPr>
          </w:p>
        </w:tc>
      </w:tr>
      <w:tr w:rsidR="000972E7" w:rsidTr="00860928">
        <w:trPr>
          <w:gridAfter w:val="1"/>
          <w:wAfter w:w="30" w:type="dxa"/>
        </w:trPr>
        <w:tc>
          <w:tcPr>
            <w:tcW w:w="4599" w:type="dxa"/>
            <w:tcMar>
              <w:left w:w="0" w:type="dxa"/>
              <w:right w:w="0" w:type="dxa"/>
            </w:tcMar>
            <w:tcFitText/>
            <w:vAlign w:val="center"/>
          </w:tcPr>
          <w:p w:rsidR="000972E7" w:rsidRPr="006B48A7" w:rsidRDefault="000972E7" w:rsidP="000972E7">
            <w:pPr>
              <w:rPr>
                <w:noProof/>
              </w:rPr>
            </w:pPr>
            <w:r w:rsidRPr="000972E7">
              <w:rPr>
                <w:noProof/>
              </w:rPr>
              <w:drawing>
                <wp:inline distT="0" distB="0" distL="0" distR="0" wp14:anchorId="038065CB" wp14:editId="6FCDDCF5">
                  <wp:extent cx="1066893" cy="23624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93" cy="23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Mar>
              <w:left w:w="113" w:type="dxa"/>
              <w:right w:w="113" w:type="dxa"/>
            </w:tcMar>
          </w:tcPr>
          <w:p w:rsidR="000972E7" w:rsidRDefault="000972E7" w:rsidP="00C806D2">
            <w:proofErr w:type="spellStart"/>
            <w:r>
              <w:t>Ueber</w:t>
            </w:r>
            <w:proofErr w:type="spellEnd"/>
            <w:r>
              <w:t xml:space="preserve"> die Druckoptionen können Sie den Ausdruck und den Datenbereich steuern</w:t>
            </w:r>
            <w:r w:rsidR="00C533DE">
              <w:t>.</w:t>
            </w:r>
          </w:p>
        </w:tc>
      </w:tr>
      <w:tr w:rsidR="00C806D2" w:rsidTr="00860928">
        <w:trPr>
          <w:gridAfter w:val="1"/>
          <w:wAfter w:w="30" w:type="dxa"/>
        </w:trPr>
        <w:tc>
          <w:tcPr>
            <w:tcW w:w="4599" w:type="dxa"/>
            <w:tcMar>
              <w:left w:w="0" w:type="dxa"/>
              <w:right w:w="0" w:type="dxa"/>
            </w:tcMar>
            <w:tcFitText/>
          </w:tcPr>
          <w:p w:rsidR="00C806D2" w:rsidRDefault="000972E7" w:rsidP="000972E7">
            <w:pPr>
              <w:rPr>
                <w:i/>
              </w:rPr>
            </w:pPr>
            <w:r w:rsidRPr="000972E7">
              <w:rPr>
                <w:noProof/>
              </w:rPr>
              <w:drawing>
                <wp:inline distT="0" distB="0" distL="0" distR="0" wp14:anchorId="177603DF" wp14:editId="257F4812">
                  <wp:extent cx="2872989" cy="1028789"/>
                  <wp:effectExtent l="0" t="0" r="381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989" cy="1028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Mar>
              <w:left w:w="113" w:type="dxa"/>
              <w:right w:w="113" w:type="dxa"/>
            </w:tcMar>
          </w:tcPr>
          <w:p w:rsidR="00C806D2" w:rsidRDefault="0085132F" w:rsidP="000972E7">
            <w:proofErr w:type="spellStart"/>
            <w:r>
              <w:t>Ueber</w:t>
            </w:r>
            <w:proofErr w:type="spellEnd"/>
            <w:r>
              <w:t xml:space="preserve"> Seite einrichten können Sie die Schriftarten und das Papierformat festlegen. Beispielsweise zwei Seiten A5 auf das Normal-A4-Papier</w:t>
            </w:r>
            <w:r w:rsidR="00C533DE">
              <w:t>.</w:t>
            </w:r>
          </w:p>
          <w:p w:rsidR="0085132F" w:rsidRDefault="0085132F" w:rsidP="000972E7"/>
        </w:tc>
      </w:tr>
      <w:tr w:rsidR="00C806D2" w:rsidTr="00860928">
        <w:trPr>
          <w:gridAfter w:val="1"/>
          <w:wAfter w:w="30" w:type="dxa"/>
        </w:trPr>
        <w:tc>
          <w:tcPr>
            <w:tcW w:w="4599" w:type="dxa"/>
            <w:tcMar>
              <w:left w:w="0" w:type="dxa"/>
              <w:right w:w="0" w:type="dxa"/>
            </w:tcMar>
            <w:tcFitText/>
          </w:tcPr>
          <w:p w:rsidR="00C806D2" w:rsidRDefault="00C806D2" w:rsidP="00283795">
            <w:pPr>
              <w:rPr>
                <w:i/>
              </w:rPr>
            </w:pPr>
            <w:r w:rsidRPr="00C806D2">
              <w:rPr>
                <w:noProof/>
              </w:rPr>
              <w:drawing>
                <wp:inline distT="0" distB="0" distL="0" distR="0" wp14:anchorId="7DA4E842" wp14:editId="3A6F1686">
                  <wp:extent cx="2331922" cy="914479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922" cy="914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Mar>
              <w:left w:w="113" w:type="dxa"/>
              <w:right w:w="113" w:type="dxa"/>
            </w:tcMar>
          </w:tcPr>
          <w:p w:rsidR="00860928" w:rsidRDefault="0085132F" w:rsidP="0085132F">
            <w:r>
              <w:t>Im Druckbereich können Sie den Start und Endte</w:t>
            </w:r>
            <w:r w:rsidR="005F4EC9">
              <w:t>r</w:t>
            </w:r>
            <w:r>
              <w:t xml:space="preserve">min auswählen. </w:t>
            </w:r>
          </w:p>
          <w:p w:rsidR="00C806D2" w:rsidRDefault="0085132F" w:rsidP="0085132F">
            <w:r>
              <w:t>Zu Sicherheit wird der Wochentag eingeblendet, damit Sie nicht halbe Pläne ausdrucken</w:t>
            </w:r>
            <w:r w:rsidR="00C533DE">
              <w:t>.</w:t>
            </w:r>
          </w:p>
        </w:tc>
      </w:tr>
      <w:tr w:rsidR="00860928" w:rsidTr="00860928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shd w:val="clear" w:color="auto" w:fill="C2D69B" w:themeFill="accent3" w:themeFillTint="99"/>
          </w:tcPr>
          <w:p w:rsidR="00860928" w:rsidRPr="00B05BE7" w:rsidRDefault="00860928" w:rsidP="00283795">
            <w:pPr>
              <w:rPr>
                <w:b/>
              </w:rPr>
            </w:pPr>
            <w:proofErr w:type="spellStart"/>
            <w:r w:rsidRPr="00B05BE7">
              <w:rPr>
                <w:b/>
              </w:rPr>
              <w:t>Uebung</w:t>
            </w:r>
            <w:proofErr w:type="spellEnd"/>
          </w:p>
        </w:tc>
      </w:tr>
      <w:tr w:rsidR="00860928" w:rsidTr="00860928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shd w:val="clear" w:color="auto" w:fill="FFFFFF" w:themeFill="background1"/>
          </w:tcPr>
          <w:p w:rsidR="00860928" w:rsidRDefault="00860928" w:rsidP="00283795">
            <w:pPr>
              <w:pStyle w:val="Listenabsatz"/>
            </w:pPr>
            <w:r>
              <w:t>Spielen Sie mit diesen Funktionen, drucken Si</w:t>
            </w:r>
            <w:r>
              <w:t>e</w:t>
            </w:r>
            <w:r>
              <w:t xml:space="preserve"> aber bitte nicht aus</w:t>
            </w:r>
            <w:proofErr w:type="gramStart"/>
            <w:r>
              <w:t>..</w:t>
            </w:r>
            <w:proofErr w:type="gramEnd"/>
          </w:p>
        </w:tc>
      </w:tr>
    </w:tbl>
    <w:p w:rsidR="00860928" w:rsidRDefault="00860928" w:rsidP="00860928"/>
    <w:sectPr w:rsidR="00860928" w:rsidSect="00533AC4">
      <w:headerReference w:type="default" r:id="rId25"/>
      <w:footerReference w:type="default" r:id="rId26"/>
      <w:pgSz w:w="11906" w:h="16838" w:code="9"/>
      <w:pgMar w:top="1134" w:right="851" w:bottom="822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32" w:rsidRDefault="00000832" w:rsidP="00390A36">
      <w:r>
        <w:separator/>
      </w:r>
    </w:p>
  </w:endnote>
  <w:endnote w:type="continuationSeparator" w:id="0">
    <w:p w:rsidR="00000832" w:rsidRDefault="00000832" w:rsidP="003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C9" w:rsidRDefault="005D3EC9"/>
  <w:tbl>
    <w:tblPr>
      <w:tblStyle w:val="Tabellenraster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7"/>
      <w:gridCol w:w="1999"/>
    </w:tblGrid>
    <w:tr w:rsidR="005D3EC9" w:rsidTr="009E38C3">
      <w:tc>
        <w:tcPr>
          <w:tcW w:w="7357" w:type="dxa"/>
        </w:tcPr>
        <w:p w:rsidR="005D3EC9" w:rsidRPr="00C533DE" w:rsidRDefault="009E38C3">
          <w:pPr>
            <w:pStyle w:val="Fuzeile"/>
            <w:rPr>
              <w:color w:val="000000" w:themeColor="text1"/>
              <w:sz w:val="18"/>
              <w:szCs w:val="18"/>
              <w:lang w:val="en-US"/>
            </w:rPr>
          </w:pPr>
          <w:r w:rsidRPr="00C533DE">
            <w:rPr>
              <w:color w:val="000000" w:themeColor="text1"/>
              <w:sz w:val="18"/>
              <w:szCs w:val="18"/>
              <w:lang w:val="en-US"/>
            </w:rPr>
            <w:t xml:space="preserve">www.silberhaare.ch&gt;RSVW&gt;   </w:t>
          </w:r>
          <w:r w:rsidR="007D497F">
            <w:rPr>
              <w:color w:val="000000" w:themeColor="text1"/>
              <w:sz w:val="18"/>
              <w:szCs w:val="18"/>
            </w:rPr>
            <w:fldChar w:fldCharType="begin"/>
          </w:r>
          <w:r w:rsidR="007D497F" w:rsidRPr="00E3213D">
            <w:rPr>
              <w:color w:val="000000" w:themeColor="text1"/>
              <w:sz w:val="18"/>
              <w:szCs w:val="18"/>
              <w:lang w:val="en-US"/>
            </w:rPr>
            <w:instrText xml:space="preserve"> FILENAME   \* MERGEFORMAT </w:instrText>
          </w:r>
          <w:r w:rsidR="007D497F">
            <w:rPr>
              <w:color w:val="000000" w:themeColor="text1"/>
              <w:sz w:val="18"/>
              <w:szCs w:val="18"/>
            </w:rPr>
            <w:fldChar w:fldCharType="separate"/>
          </w:r>
          <w:r w:rsidR="00151510">
            <w:rPr>
              <w:noProof/>
              <w:color w:val="000000" w:themeColor="text1"/>
              <w:sz w:val="18"/>
              <w:szCs w:val="18"/>
              <w:lang w:val="en-US"/>
            </w:rPr>
            <w:t>RSVW Outlook Kalender.docx</w:t>
          </w:r>
          <w:r w:rsidR="007D497F">
            <w:rPr>
              <w:color w:val="000000" w:themeColor="text1"/>
              <w:sz w:val="18"/>
              <w:szCs w:val="18"/>
            </w:rPr>
            <w:fldChar w:fldCharType="end"/>
          </w:r>
          <w:r w:rsidR="00C533DE" w:rsidRPr="00C533DE">
            <w:rPr>
              <w:color w:val="000000" w:themeColor="text1"/>
              <w:sz w:val="18"/>
              <w:szCs w:val="18"/>
              <w:lang w:val="en-US"/>
            </w:rPr>
            <w:t xml:space="preserve"> </w:t>
          </w:r>
        </w:p>
        <w:p w:rsidR="005D3EC9" w:rsidRDefault="009E38C3">
          <w:pPr>
            <w:pStyle w:val="Fuzeile"/>
          </w:pPr>
          <w:r>
            <w:rPr>
              <w:color w:val="000000" w:themeColor="text1"/>
              <w:sz w:val="18"/>
              <w:szCs w:val="18"/>
            </w:rPr>
            <w:fldChar w:fldCharType="begin"/>
          </w:r>
          <w:r>
            <w:rPr>
              <w:color w:val="000000" w:themeColor="text1"/>
              <w:sz w:val="18"/>
              <w:szCs w:val="18"/>
            </w:rPr>
            <w:instrText xml:space="preserve"> TIME \@ "dd.MM.yyyy" </w:instrText>
          </w:r>
          <w:r>
            <w:rPr>
              <w:color w:val="000000" w:themeColor="text1"/>
              <w:sz w:val="18"/>
              <w:szCs w:val="18"/>
            </w:rPr>
            <w:fldChar w:fldCharType="separate"/>
          </w:r>
          <w:r w:rsidR="00151510">
            <w:rPr>
              <w:noProof/>
              <w:color w:val="000000" w:themeColor="text1"/>
              <w:sz w:val="18"/>
              <w:szCs w:val="18"/>
            </w:rPr>
            <w:t>09.05.2012</w:t>
          </w:r>
          <w:r>
            <w:rPr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1999" w:type="dxa"/>
        </w:tcPr>
        <w:sdt>
          <w:sdtPr>
            <w:rPr>
              <w:rFonts w:eastAsiaTheme="majorEastAsia" w:cstheme="minorHAnsi"/>
              <w:sz w:val="32"/>
              <w:szCs w:val="32"/>
            </w:rPr>
            <w:id w:val="6485650"/>
            <w:docPartObj>
              <w:docPartGallery w:val="Page Numbers (Margins)"/>
              <w:docPartUnique/>
            </w:docPartObj>
          </w:sdtPr>
          <w:sdtEndPr/>
          <w:sdtContent>
            <w:sdt>
              <w:sdtPr>
                <w:rPr>
                  <w:rFonts w:eastAsiaTheme="majorEastAsia" w:cstheme="minorHAnsi"/>
                  <w:sz w:val="32"/>
                  <w:szCs w:val="32"/>
                </w:rPr>
                <w:id w:val="-1433968084"/>
                <w:docPartObj>
                  <w:docPartGallery w:val="Page Numbers (Margins)"/>
                  <w:docPartUnique/>
                </w:docPartObj>
              </w:sdtPr>
              <w:sdtEndPr/>
              <w:sdtContent>
                <w:p w:rsidR="005D3EC9" w:rsidRPr="000A0088" w:rsidRDefault="005D3EC9" w:rsidP="000A0088">
                  <w:pPr>
                    <w:jc w:val="right"/>
                    <w:rPr>
                      <w:rFonts w:eastAsiaTheme="majorEastAsia" w:cstheme="minorHAnsi"/>
                      <w:sz w:val="32"/>
                      <w:szCs w:val="32"/>
                    </w:rPr>
                  </w:pP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begin"/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instrText>PAGE   \* MERGEFORMAT</w:instrText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separate"/>
                  </w:r>
                  <w:r w:rsidR="0054243C" w:rsidRPr="0054243C">
                    <w:rPr>
                      <w:rFonts w:eastAsiaTheme="majorEastAsia" w:cstheme="minorHAnsi"/>
                      <w:noProof/>
                      <w:sz w:val="32"/>
                      <w:szCs w:val="32"/>
                      <w:lang w:val="de-DE"/>
                    </w:rPr>
                    <w:t>1</w:t>
                  </w:r>
                  <w:r w:rsidRPr="000A0088">
                    <w:rPr>
                      <w:rFonts w:eastAsiaTheme="majorEastAsia" w:cstheme="minorHAnsi"/>
                      <w:sz w:val="32"/>
                      <w:szCs w:val="32"/>
                    </w:rPr>
                    <w:fldChar w:fldCharType="end"/>
                  </w:r>
                </w:p>
              </w:sdtContent>
            </w:sdt>
          </w:sdtContent>
        </w:sdt>
        <w:p w:rsidR="005D3EC9" w:rsidRDefault="005D3EC9">
          <w:pPr>
            <w:pStyle w:val="Fuzeile"/>
          </w:pPr>
        </w:p>
      </w:tc>
    </w:tr>
  </w:tbl>
  <w:p w:rsidR="005D3EC9" w:rsidRDefault="005D3E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32" w:rsidRDefault="00000832" w:rsidP="00390A36">
      <w:r>
        <w:separator/>
      </w:r>
    </w:p>
  </w:footnote>
  <w:footnote w:type="continuationSeparator" w:id="0">
    <w:p w:rsidR="00000832" w:rsidRDefault="00000832" w:rsidP="0039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Borders>
        <w:bottom w:val="single" w:sz="2" w:space="0" w:color="000000"/>
        <w:insideH w:val="single" w:sz="2" w:space="0" w:color="00000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4"/>
      <w:gridCol w:w="7513"/>
    </w:tblGrid>
    <w:tr w:rsidR="005D3EC9" w:rsidTr="008663F6">
      <w:trPr>
        <w:trHeight w:val="1"/>
      </w:trPr>
      <w:tc>
        <w:tcPr>
          <w:tcW w:w="1984" w:type="dxa"/>
          <w:shd w:val="clear" w:color="000000" w:fill="FFFFFF"/>
          <w:tcMar>
            <w:left w:w="0" w:type="dxa"/>
            <w:right w:w="0" w:type="dxa"/>
          </w:tcMar>
          <w:vAlign w:val="center"/>
        </w:tcPr>
        <w:p w:rsidR="005D3EC9" w:rsidRPr="00390A36" w:rsidRDefault="005D3EC9" w:rsidP="008663F6">
          <w:pPr>
            <w:tabs>
              <w:tab w:val="left" w:pos="2835"/>
              <w:tab w:val="left" w:pos="4678"/>
            </w:tabs>
            <w:ind w:left="-142" w:right="-567" w:firstLine="142"/>
            <w:rPr>
              <w:rFonts w:ascii="Calibri" w:eastAsia="Calibri" w:hAnsi="Calibri" w:cs="Calibri"/>
              <w:b/>
              <w:sz w:val="44"/>
              <w:szCs w:val="44"/>
            </w:rPr>
          </w:pPr>
          <w:r w:rsidRPr="00390A36">
            <w:rPr>
              <w:b/>
              <w:sz w:val="44"/>
              <w:szCs w:val="44"/>
            </w:rPr>
            <w:t>RSVW</w:t>
          </w:r>
        </w:p>
      </w:tc>
      <w:tc>
        <w:tcPr>
          <w:tcW w:w="7513" w:type="dxa"/>
          <w:shd w:val="clear" w:color="000000" w:fill="FFFFFF"/>
          <w:tcMar>
            <w:left w:w="0" w:type="dxa"/>
            <w:bottom w:w="57" w:type="dxa"/>
            <w:right w:w="0" w:type="dxa"/>
          </w:tcMar>
          <w:vAlign w:val="center"/>
        </w:tcPr>
        <w:p w:rsidR="005D3EC9" w:rsidRPr="00390A36" w:rsidRDefault="005D3EC9" w:rsidP="00390A36">
          <w:pPr>
            <w:pStyle w:val="Kopfzeile"/>
            <w:rPr>
              <w:rFonts w:ascii="Calibri" w:eastAsia="Calibri" w:hAnsi="Calibri" w:cs="Calibri"/>
              <w:b/>
              <w:sz w:val="30"/>
              <w:szCs w:val="30"/>
            </w:rPr>
          </w:pPr>
          <w:r w:rsidRPr="00390A36">
            <w:rPr>
              <w:b/>
              <w:sz w:val="30"/>
              <w:szCs w:val="30"/>
            </w:rPr>
            <w:t>Regionaler Seniorinnen- und Senioren-Verband Winterthur</w:t>
          </w:r>
        </w:p>
      </w:tc>
    </w:tr>
  </w:tbl>
  <w:p w:rsidR="005D3EC9" w:rsidRDefault="005D3E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596"/>
    <w:multiLevelType w:val="hybridMultilevel"/>
    <w:tmpl w:val="D0B2CD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7B03"/>
    <w:multiLevelType w:val="hybridMultilevel"/>
    <w:tmpl w:val="03BA52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8105F"/>
    <w:multiLevelType w:val="hybridMultilevel"/>
    <w:tmpl w:val="5A0632A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2035BC"/>
    <w:multiLevelType w:val="hybridMultilevel"/>
    <w:tmpl w:val="4B7AE6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402B5"/>
    <w:multiLevelType w:val="hybridMultilevel"/>
    <w:tmpl w:val="08282040"/>
    <w:lvl w:ilvl="0" w:tplc="FF6C945E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D75D4"/>
    <w:multiLevelType w:val="hybridMultilevel"/>
    <w:tmpl w:val="0FCAF7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96A14"/>
    <w:multiLevelType w:val="hybridMultilevel"/>
    <w:tmpl w:val="BC861500"/>
    <w:lvl w:ilvl="0" w:tplc="0807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7">
    <w:nsid w:val="6C81590A"/>
    <w:multiLevelType w:val="hybridMultilevel"/>
    <w:tmpl w:val="2BDC0BE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28"/>
    <w:rsid w:val="00000832"/>
    <w:rsid w:val="00014EFF"/>
    <w:rsid w:val="000972E7"/>
    <w:rsid w:val="000A0088"/>
    <w:rsid w:val="000E4C5A"/>
    <w:rsid w:val="000E6984"/>
    <w:rsid w:val="000E6FDF"/>
    <w:rsid w:val="000F2F69"/>
    <w:rsid w:val="00120F0C"/>
    <w:rsid w:val="00126498"/>
    <w:rsid w:val="001266C0"/>
    <w:rsid w:val="00151510"/>
    <w:rsid w:val="00156FDF"/>
    <w:rsid w:val="001C492A"/>
    <w:rsid w:val="001E1436"/>
    <w:rsid w:val="001F1CD7"/>
    <w:rsid w:val="0020588A"/>
    <w:rsid w:val="002618B6"/>
    <w:rsid w:val="002B61B4"/>
    <w:rsid w:val="002E51B0"/>
    <w:rsid w:val="00390A36"/>
    <w:rsid w:val="003C011F"/>
    <w:rsid w:val="004016AA"/>
    <w:rsid w:val="00406D62"/>
    <w:rsid w:val="004530F3"/>
    <w:rsid w:val="00456F07"/>
    <w:rsid w:val="0045704B"/>
    <w:rsid w:val="004677C0"/>
    <w:rsid w:val="004A04E2"/>
    <w:rsid w:val="004B4B69"/>
    <w:rsid w:val="00533AC4"/>
    <w:rsid w:val="00540647"/>
    <w:rsid w:val="0054243C"/>
    <w:rsid w:val="005D3EC9"/>
    <w:rsid w:val="005F4EC9"/>
    <w:rsid w:val="00600654"/>
    <w:rsid w:val="006377A2"/>
    <w:rsid w:val="00637A42"/>
    <w:rsid w:val="006B48A7"/>
    <w:rsid w:val="006C0021"/>
    <w:rsid w:val="006C28EB"/>
    <w:rsid w:val="006E567A"/>
    <w:rsid w:val="006F426C"/>
    <w:rsid w:val="00730891"/>
    <w:rsid w:val="00760459"/>
    <w:rsid w:val="00784AC0"/>
    <w:rsid w:val="007D497F"/>
    <w:rsid w:val="007D4E66"/>
    <w:rsid w:val="007E15B9"/>
    <w:rsid w:val="007E668E"/>
    <w:rsid w:val="007F03AB"/>
    <w:rsid w:val="007F2645"/>
    <w:rsid w:val="008066D3"/>
    <w:rsid w:val="008279D3"/>
    <w:rsid w:val="0085132F"/>
    <w:rsid w:val="00855B49"/>
    <w:rsid w:val="008566F6"/>
    <w:rsid w:val="00860928"/>
    <w:rsid w:val="008663F6"/>
    <w:rsid w:val="008F0E28"/>
    <w:rsid w:val="0092280E"/>
    <w:rsid w:val="00932933"/>
    <w:rsid w:val="0093667D"/>
    <w:rsid w:val="009B0A8E"/>
    <w:rsid w:val="009E30AC"/>
    <w:rsid w:val="009E38C3"/>
    <w:rsid w:val="00A12935"/>
    <w:rsid w:val="00A30EC1"/>
    <w:rsid w:val="00A4502C"/>
    <w:rsid w:val="00A65237"/>
    <w:rsid w:val="00A943DD"/>
    <w:rsid w:val="00A97528"/>
    <w:rsid w:val="00AA507D"/>
    <w:rsid w:val="00AD576E"/>
    <w:rsid w:val="00B05BE7"/>
    <w:rsid w:val="00B104CE"/>
    <w:rsid w:val="00B13FFF"/>
    <w:rsid w:val="00B62EDD"/>
    <w:rsid w:val="00B8161F"/>
    <w:rsid w:val="00BB73B1"/>
    <w:rsid w:val="00C16F82"/>
    <w:rsid w:val="00C51B34"/>
    <w:rsid w:val="00C533DE"/>
    <w:rsid w:val="00C620E9"/>
    <w:rsid w:val="00C806D2"/>
    <w:rsid w:val="00C81792"/>
    <w:rsid w:val="00CC4F73"/>
    <w:rsid w:val="00CD6ED8"/>
    <w:rsid w:val="00CF3266"/>
    <w:rsid w:val="00CF73BC"/>
    <w:rsid w:val="00D10AD6"/>
    <w:rsid w:val="00D11834"/>
    <w:rsid w:val="00D15786"/>
    <w:rsid w:val="00D171EB"/>
    <w:rsid w:val="00D325DE"/>
    <w:rsid w:val="00D456E0"/>
    <w:rsid w:val="00D54F37"/>
    <w:rsid w:val="00D65605"/>
    <w:rsid w:val="00E3213D"/>
    <w:rsid w:val="00E7497E"/>
    <w:rsid w:val="00F051B3"/>
    <w:rsid w:val="00F440B2"/>
    <w:rsid w:val="00F5673C"/>
    <w:rsid w:val="00F93644"/>
    <w:rsid w:val="00FA7C8B"/>
    <w:rsid w:val="00FB0357"/>
    <w:rsid w:val="00FC0F1D"/>
    <w:rsid w:val="00F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792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18B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326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618B6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266"/>
    <w:rPr>
      <w:rFonts w:eastAsiaTheme="majorEastAsia" w:cstheme="majorBidi"/>
      <w:b/>
      <w:bCs/>
      <w:color w:val="4F81BD" w:themeColor="accent1"/>
      <w:sz w:val="24"/>
    </w:rPr>
  </w:style>
  <w:style w:type="paragraph" w:styleId="Listenabsatz">
    <w:name w:val="List Paragraph"/>
    <w:basedOn w:val="Standard"/>
    <w:uiPriority w:val="34"/>
    <w:qFormat/>
    <w:rsid w:val="000E6FDF"/>
    <w:pPr>
      <w:numPr>
        <w:numId w:val="6"/>
      </w:numPr>
      <w:spacing w:line="276" w:lineRule="auto"/>
      <w:ind w:left="414" w:hanging="35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792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18B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326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618B6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266"/>
    <w:rPr>
      <w:rFonts w:eastAsiaTheme="majorEastAsia" w:cstheme="majorBidi"/>
      <w:b/>
      <w:bCs/>
      <w:color w:val="4F81BD" w:themeColor="accent1"/>
      <w:sz w:val="24"/>
    </w:rPr>
  </w:style>
  <w:style w:type="paragraph" w:styleId="Listenabsatz">
    <w:name w:val="List Paragraph"/>
    <w:basedOn w:val="Standard"/>
    <w:uiPriority w:val="34"/>
    <w:qFormat/>
    <w:rsid w:val="000E6FDF"/>
    <w:pPr>
      <w:numPr>
        <w:numId w:val="6"/>
      </w:numPr>
      <w:spacing w:line="276" w:lineRule="auto"/>
      <w:ind w:left="414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5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894C-845C-4A5A-96E0-073C03F6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Burkhard</dc:creator>
  <cp:lastModifiedBy>Herbert Burkhard</cp:lastModifiedBy>
  <cp:revision>2</cp:revision>
  <cp:lastPrinted>2012-05-09T13:33:00Z</cp:lastPrinted>
  <dcterms:created xsi:type="dcterms:W3CDTF">2012-05-10T07:14:00Z</dcterms:created>
  <dcterms:modified xsi:type="dcterms:W3CDTF">2012-05-10T07:14:00Z</dcterms:modified>
</cp:coreProperties>
</file>