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860928">
        <w:trPr>
          <w:trHeight w:val="1"/>
        </w:trPr>
        <w:tc>
          <w:tcPr>
            <w:tcW w:w="1984" w:type="dxa"/>
            <w:shd w:val="clear" w:color="000000" w:fill="FFFFFF"/>
            <w:tcMar>
              <w:left w:w="0" w:type="dxa"/>
              <w:right w:w="0" w:type="dxa"/>
            </w:tcMar>
          </w:tcPr>
          <w:p w:rsidR="00A97528" w:rsidRPr="00456F07" w:rsidRDefault="008E0328" w:rsidP="009C7FE0">
            <w:pPr>
              <w:ind w:left="-284" w:firstLine="284"/>
              <w:rPr>
                <w:rFonts w:ascii="Calibri" w:eastAsia="Calibri" w:hAnsi="Calibri" w:cs="Calibri"/>
                <w:sz w:val="48"/>
                <w:szCs w:val="48"/>
              </w:rPr>
            </w:pPr>
            <w:r>
              <w:rPr>
                <w:rFonts w:ascii="Calibri" w:eastAsia="Calibri" w:hAnsi="Calibri" w:cs="Calibri"/>
                <w:b/>
                <w:spacing w:val="5"/>
                <w:sz w:val="48"/>
                <w:szCs w:val="48"/>
              </w:rPr>
              <w:t>1</w:t>
            </w:r>
            <w:r w:rsidR="001C4828">
              <w:rPr>
                <w:rFonts w:ascii="Calibri" w:eastAsia="Calibri" w:hAnsi="Calibri" w:cs="Calibri"/>
                <w:b/>
                <w:spacing w:val="5"/>
                <w:sz w:val="48"/>
                <w:szCs w:val="48"/>
              </w:rPr>
              <w:t>5</w:t>
            </w:r>
            <w:r w:rsidR="009830EC">
              <w:rPr>
                <w:rFonts w:ascii="Calibri" w:eastAsia="Calibri" w:hAnsi="Calibri" w:cs="Calibri"/>
                <w:b/>
                <w:spacing w:val="5"/>
                <w:sz w:val="48"/>
                <w:szCs w:val="48"/>
              </w:rPr>
              <w:t>.</w:t>
            </w:r>
            <w:r w:rsidR="009C7FE0">
              <w:rPr>
                <w:rFonts w:ascii="Calibri" w:eastAsia="Calibri" w:hAnsi="Calibri" w:cs="Calibri"/>
                <w:b/>
                <w:spacing w:val="5"/>
                <w:sz w:val="48"/>
                <w:szCs w:val="48"/>
              </w:rPr>
              <w:t>2</w:t>
            </w:r>
          </w:p>
        </w:tc>
        <w:tc>
          <w:tcPr>
            <w:tcW w:w="7372" w:type="dxa"/>
            <w:shd w:val="clear" w:color="000000" w:fill="FFFFFF"/>
            <w:tcMar>
              <w:left w:w="0" w:type="dxa"/>
              <w:right w:w="0" w:type="dxa"/>
            </w:tcMar>
          </w:tcPr>
          <w:p w:rsidR="00A97528" w:rsidRPr="00456F07" w:rsidRDefault="009C7FE0" w:rsidP="009C7FE0">
            <w:pPr>
              <w:rPr>
                <w:rFonts w:ascii="Calibri" w:eastAsia="Calibri" w:hAnsi="Calibri" w:cs="Calibri"/>
                <w:sz w:val="48"/>
                <w:szCs w:val="48"/>
              </w:rPr>
            </w:pPr>
            <w:r>
              <w:rPr>
                <w:rFonts w:ascii="Calibri" w:eastAsia="Calibri" w:hAnsi="Calibri" w:cs="Calibri"/>
                <w:b/>
                <w:spacing w:val="5"/>
                <w:sz w:val="48"/>
                <w:szCs w:val="48"/>
              </w:rPr>
              <w:t>Paypal-Konto</w:t>
            </w:r>
          </w:p>
        </w:tc>
      </w:tr>
      <w:tr w:rsidR="00A97528" w:rsidTr="0086092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1C4828" w:rsidRDefault="00CF73BC" w:rsidP="00B51767">
            <w:pPr>
              <w:tabs>
                <w:tab w:val="left" w:pos="2835"/>
                <w:tab w:val="left" w:pos="4678"/>
              </w:tabs>
              <w:rPr>
                <w:rFonts w:ascii="Calibri" w:eastAsia="Calibri" w:hAnsi="Calibri" w:cs="Calibri"/>
              </w:rPr>
            </w:pPr>
            <w:r>
              <w:rPr>
                <w:rFonts w:ascii="Calibri" w:eastAsia="Calibri" w:hAnsi="Calibri" w:cs="Calibri"/>
              </w:rPr>
              <w:t xml:space="preserve">Sie </w:t>
            </w:r>
            <w:r w:rsidR="001C4828">
              <w:rPr>
                <w:rFonts w:ascii="Calibri" w:eastAsia="Calibri" w:hAnsi="Calibri" w:cs="Calibri"/>
              </w:rPr>
              <w:t xml:space="preserve">können ein eigenes Konto bei </w:t>
            </w:r>
            <w:r w:rsidR="00B51767">
              <w:rPr>
                <w:rFonts w:ascii="Calibri" w:eastAsia="Calibri" w:hAnsi="Calibri" w:cs="Calibri"/>
              </w:rPr>
              <w:t>Paypal erstellen.</w:t>
            </w:r>
          </w:p>
        </w:tc>
      </w:tr>
    </w:tbl>
    <w:p w:rsidR="005F4EC9" w:rsidRDefault="005F4EC9" w:rsidP="005F4EC9">
      <w:pPr>
        <w:rPr>
          <w:rFonts w:eastAsia="Calibri"/>
        </w:rPr>
      </w:pPr>
    </w:p>
    <w:p w:rsidR="00C90269" w:rsidRDefault="00C90269" w:rsidP="00C90269">
      <w:pPr>
        <w:pStyle w:val="berschrift2"/>
        <w:rPr>
          <w:rFonts w:eastAsia="Calibri"/>
        </w:rPr>
      </w:pPr>
      <w:r>
        <w:rPr>
          <w:rFonts w:eastAsia="Calibri"/>
        </w:rPr>
        <w:t xml:space="preserve">Was ist </w:t>
      </w:r>
      <w:proofErr w:type="gramStart"/>
      <w:r w:rsidR="00154769">
        <w:rPr>
          <w:rFonts w:eastAsia="Calibri"/>
        </w:rPr>
        <w:t>P</w:t>
      </w:r>
      <w:r>
        <w:rPr>
          <w:rFonts w:eastAsia="Calibri"/>
        </w:rPr>
        <w:t>aypal ?</w:t>
      </w:r>
      <w:proofErr w:type="gramEnd"/>
    </w:p>
    <w:p w:rsidR="00C90269" w:rsidRDefault="00C90269" w:rsidP="00C90269">
      <w:pPr>
        <w:rPr>
          <w:rFonts w:eastAsia="Calibri"/>
        </w:rPr>
      </w:pPr>
      <w:r w:rsidRPr="00C90269">
        <w:rPr>
          <w:rFonts w:eastAsia="Calibri"/>
        </w:rPr>
        <w:t>PayPal ist ein Zahlungssystem</w:t>
      </w:r>
      <w:r>
        <w:rPr>
          <w:rFonts w:eastAsia="Calibri"/>
        </w:rPr>
        <w:t xml:space="preserve">, das </w:t>
      </w:r>
      <w:r w:rsidRPr="00C90269">
        <w:rPr>
          <w:rFonts w:eastAsia="Calibri"/>
        </w:rPr>
        <w:t xml:space="preserve">zur Begleichung von Kleinbeträgen </w:t>
      </w:r>
      <w:r>
        <w:rPr>
          <w:rFonts w:eastAsia="Calibri"/>
        </w:rPr>
        <w:t xml:space="preserve"> im Online-Handel genutzt wi</w:t>
      </w:r>
      <w:r w:rsidRPr="00C90269">
        <w:rPr>
          <w:rFonts w:eastAsia="Calibri"/>
        </w:rPr>
        <w:t>rd</w:t>
      </w:r>
      <w:r>
        <w:rPr>
          <w:rFonts w:eastAsia="Calibri"/>
        </w:rPr>
        <w:t>.</w:t>
      </w:r>
    </w:p>
    <w:p w:rsidR="00C90269" w:rsidRPr="00C90269" w:rsidRDefault="00C90269" w:rsidP="00C90269">
      <w:pPr>
        <w:rPr>
          <w:rFonts w:eastAsia="Calibri"/>
        </w:rPr>
      </w:pPr>
      <w:r>
        <w:rPr>
          <w:rFonts w:eastAsia="Calibri"/>
        </w:rPr>
        <w:t>Man kann damit</w:t>
      </w:r>
      <w:r w:rsidRPr="00C90269">
        <w:rPr>
          <w:rFonts w:eastAsia="Calibri"/>
        </w:rPr>
        <w:t xml:space="preserve"> Online-Einkäufe schnell und einfach mit ein paar Klicks be</w:t>
      </w:r>
      <w:r w:rsidR="00883E34">
        <w:rPr>
          <w:rFonts w:eastAsia="Calibri"/>
        </w:rPr>
        <w:t>zahlen, und zwar sicher, ohne die</w:t>
      </w:r>
      <w:r w:rsidRPr="00C90269">
        <w:rPr>
          <w:rFonts w:eastAsia="Calibri"/>
        </w:rPr>
        <w:t xml:space="preserve"> Kreditkartendaten preiszugeben. </w:t>
      </w:r>
      <w:r>
        <w:rPr>
          <w:rFonts w:eastAsia="Calibri"/>
        </w:rPr>
        <w:t>Man kann sein Geld</w:t>
      </w:r>
      <w:r w:rsidR="00883E34">
        <w:rPr>
          <w:rFonts w:eastAsia="Calibri"/>
        </w:rPr>
        <w:t xml:space="preserve"> in alle</w:t>
      </w:r>
      <w:r w:rsidRPr="00C90269">
        <w:rPr>
          <w:rFonts w:eastAsia="Calibri"/>
        </w:rPr>
        <w:t xml:space="preserve"> Währungen </w:t>
      </w:r>
      <w:r>
        <w:rPr>
          <w:rFonts w:eastAsia="Calibri"/>
        </w:rPr>
        <w:t>wechseln</w:t>
      </w:r>
      <w:r w:rsidRPr="00C90269">
        <w:rPr>
          <w:rFonts w:eastAsia="Calibri"/>
        </w:rPr>
        <w:t>.</w:t>
      </w:r>
    </w:p>
    <w:p w:rsidR="00C90269" w:rsidRPr="00C90269" w:rsidRDefault="00883E34" w:rsidP="00C90269">
      <w:pPr>
        <w:rPr>
          <w:rFonts w:eastAsia="Calibri"/>
        </w:rPr>
      </w:pPr>
      <w:r>
        <w:rPr>
          <w:rFonts w:eastAsia="Calibri"/>
        </w:rPr>
        <w:t>Sie können</w:t>
      </w:r>
      <w:r w:rsidR="00C90269" w:rsidRPr="00C90269">
        <w:rPr>
          <w:rFonts w:eastAsia="Calibri"/>
        </w:rPr>
        <w:t xml:space="preserve"> aber auch Zahlungen entgegennehmen und zum Beispiel das Verkaufen auf eBay vereinfachen.</w:t>
      </w:r>
      <w:r>
        <w:rPr>
          <w:rFonts w:eastAsia="Calibri"/>
        </w:rPr>
        <w:t xml:space="preserve"> Paypal ist</w:t>
      </w:r>
      <w:r w:rsidR="00C90269">
        <w:rPr>
          <w:rFonts w:eastAsia="Calibri"/>
        </w:rPr>
        <w:t xml:space="preserve"> kein </w:t>
      </w:r>
      <w:r w:rsidR="00154769">
        <w:rPr>
          <w:rFonts w:eastAsia="Calibri"/>
        </w:rPr>
        <w:t>Kreditkonto, welches man überziehen oder erst nachher bezahlen muss. Das heisst, man kann erst damit bezahlen, wenn der Betrag im Konto verfügbar ist.</w:t>
      </w:r>
    </w:p>
    <w:p w:rsidR="00C90269" w:rsidRDefault="00883E34" w:rsidP="00C90269">
      <w:pPr>
        <w:rPr>
          <w:rFonts w:eastAsia="Calibri"/>
        </w:rPr>
      </w:pPr>
      <w:r>
        <w:rPr>
          <w:rFonts w:eastAsia="Calibri"/>
        </w:rPr>
        <w:t>D</w:t>
      </w:r>
      <w:r w:rsidR="00C90269" w:rsidRPr="00C90269">
        <w:rPr>
          <w:rFonts w:eastAsia="Calibri"/>
        </w:rPr>
        <w:t xml:space="preserve">er Zahlungsvorgang </w:t>
      </w:r>
      <w:r w:rsidR="00154769">
        <w:rPr>
          <w:rFonts w:eastAsia="Calibri"/>
        </w:rPr>
        <w:t>ausserhalb</w:t>
      </w:r>
      <w:r w:rsidR="00C90269" w:rsidRPr="00C90269">
        <w:rPr>
          <w:rFonts w:eastAsia="Calibri"/>
        </w:rPr>
        <w:t xml:space="preserve"> PayPal</w:t>
      </w:r>
      <w:r w:rsidR="00154769">
        <w:rPr>
          <w:rFonts w:eastAsia="Calibri"/>
        </w:rPr>
        <w:t xml:space="preserve"> </w:t>
      </w:r>
      <w:r>
        <w:rPr>
          <w:rFonts w:eastAsia="Calibri"/>
        </w:rPr>
        <w:t xml:space="preserve">kostet </w:t>
      </w:r>
      <w:r w:rsidR="00154769">
        <w:rPr>
          <w:rFonts w:eastAsia="Calibri"/>
        </w:rPr>
        <w:t>eine Gebühr, die entweder sich oder dem Partner belastet wird.</w:t>
      </w:r>
    </w:p>
    <w:p w:rsidR="00C90269" w:rsidRDefault="00C90269" w:rsidP="00C90269">
      <w:pPr>
        <w:rPr>
          <w:rFonts w:eastAsia="Calibri"/>
        </w:rPr>
      </w:pPr>
      <w:r w:rsidRPr="00C90269">
        <w:rPr>
          <w:rFonts w:eastAsia="Calibri"/>
        </w:rPr>
        <w:t>PayPal ist eine Tochtergesell</w:t>
      </w:r>
      <w:r>
        <w:rPr>
          <w:rFonts w:eastAsia="Calibri"/>
        </w:rPr>
        <w:t>schaft des US-Unternehmens eBay.</w:t>
      </w:r>
    </w:p>
    <w:p w:rsidR="00D51892" w:rsidRDefault="00D51892" w:rsidP="00D51892">
      <w:pPr>
        <w:pStyle w:val="berschrift2"/>
        <w:rPr>
          <w:rFonts w:eastAsia="Calibri"/>
        </w:rPr>
      </w:pPr>
      <w:r>
        <w:rPr>
          <w:rFonts w:eastAsia="Calibri"/>
        </w:rPr>
        <w:t>Paypal verwenden</w:t>
      </w:r>
    </w:p>
    <w:p w:rsidR="00D51892" w:rsidRPr="00D51892" w:rsidRDefault="00355B8C" w:rsidP="00D51892">
      <w:r>
        <w:t>Viele Onlinehändler (wie Amazon, Ebay usw.) unterstützen diese Zahlungsart, sie ist einfacher als mit der Kreditkarte und schneller als Vorauszahlung.</w:t>
      </w:r>
    </w:p>
    <w:p w:rsidR="00643E1C" w:rsidRPr="00085246" w:rsidRDefault="00154769" w:rsidP="00643E1C">
      <w:pPr>
        <w:pStyle w:val="berschrift2"/>
      </w:pPr>
      <w:r>
        <w:t>Die Nachteile eines Paypal-Kontos</w:t>
      </w:r>
    </w:p>
    <w:p w:rsidR="00643E1C" w:rsidRPr="00085246" w:rsidRDefault="00643E1C" w:rsidP="00643E1C">
      <w:r w:rsidRPr="00085246">
        <w:t xml:space="preserve">Die Nachteile sind schnell aufgezählt, denn viele gibt es nicht. </w:t>
      </w:r>
      <w:r w:rsidR="00154769" w:rsidRPr="00154769">
        <w:t xml:space="preserve">PayPal </w:t>
      </w:r>
      <w:r w:rsidR="00154769">
        <w:t>schützt Sie</w:t>
      </w:r>
      <w:r w:rsidR="00154769" w:rsidRPr="00154769">
        <w:t xml:space="preserve"> aktiv vor Betrug und Datenmissbrauch, denn mehr als 1</w:t>
      </w:r>
      <w:r w:rsidR="00DB2A42">
        <w:t>‘</w:t>
      </w:r>
      <w:bookmarkStart w:id="0" w:name="_GoBack"/>
      <w:bookmarkEnd w:id="0"/>
      <w:r w:rsidR="00154769" w:rsidRPr="00154769">
        <w:t>000 Sicherheitsexperten von PayPal und eBay sind weltweit im Betrugsschutz tätig.</w:t>
      </w:r>
      <w:r w:rsidR="003E730D">
        <w:t xml:space="preserve"> Die einzige Gefahr ist, dass jemand das Passwort knackt und so das Konto leeren könnte.</w:t>
      </w:r>
      <w:r w:rsidR="00C64FDA">
        <w:t xml:space="preserve"> Verwenden Sie daher ein sicheres Passwort.</w:t>
      </w:r>
    </w:p>
    <w:p w:rsidR="00F11075" w:rsidRDefault="00F11075" w:rsidP="00F11075">
      <w:pPr>
        <w:pStyle w:val="berschrift2"/>
      </w:pPr>
      <w:r>
        <w:t xml:space="preserve">Ein </w:t>
      </w:r>
      <w:r w:rsidR="003E730D">
        <w:t>Paypal</w:t>
      </w:r>
      <w:r>
        <w:t>-Konto erstellen</w:t>
      </w:r>
    </w:p>
    <w:p w:rsidR="00C64FDA" w:rsidRDefault="00C64FDA" w:rsidP="00C64FDA">
      <w:r>
        <w:t>Als Kontonummer wird Ihre E-Mail-Adresse verwendet. Dafür eignet sich Ihre Gmail-Adresse gut, da Sie ihre private Mailadresse nicht bekanntgeben müssen.</w:t>
      </w:r>
    </w:p>
    <w:p w:rsidR="00C64FDA" w:rsidRPr="00C64FDA" w:rsidRDefault="00C64FDA" w:rsidP="00C64FDA">
      <w:r>
        <w:t xml:space="preserve">Man ruft die Seite  </w:t>
      </w:r>
      <w:r>
        <w:rPr>
          <w:b/>
        </w:rPr>
        <w:t>http</w:t>
      </w:r>
      <w:r w:rsidRPr="004A76E8">
        <w:rPr>
          <w:b/>
        </w:rPr>
        <w:t>://</w:t>
      </w:r>
      <w:r>
        <w:rPr>
          <w:b/>
        </w:rPr>
        <w:t>paypal.ch</w:t>
      </w:r>
      <w:r w:rsidRPr="00085246">
        <w:t xml:space="preserve"> </w:t>
      </w:r>
      <w:r>
        <w:t xml:space="preserve"> </w:t>
      </w:r>
      <w:r w:rsidRPr="00085246">
        <w:t xml:space="preserve">auf und gibt die dort geforderten Daten ein: </w:t>
      </w:r>
      <w:r>
        <w:t>E-</w:t>
      </w:r>
      <w:r>
        <w:softHyphen/>
        <w:t xml:space="preserve">Mail-Adresse. </w:t>
      </w:r>
      <w:r w:rsidRPr="00085246">
        <w:t>Name,  Passwort, Geburtsdatu</w:t>
      </w:r>
      <w:r>
        <w:t>m, Geschlecht, Mobiltelefon, Ihre</w:t>
      </w:r>
      <w:r w:rsidRPr="00085246">
        <w:t xml:space="preserve"> Adresse und </w:t>
      </w:r>
      <w:r>
        <w:t>Ihre Nationalität</w:t>
      </w:r>
      <w:r w:rsidRPr="00085246">
        <w:t>.</w:t>
      </w:r>
    </w:p>
    <w:tbl>
      <w:tblPr>
        <w:tblStyle w:val="Tabellenraster"/>
        <w:tblW w:w="0" w:type="auto"/>
        <w:tblInd w:w="108"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5529"/>
        <w:gridCol w:w="3827"/>
      </w:tblGrid>
      <w:tr w:rsidR="00F11075" w:rsidTr="002D70AE">
        <w:trPr>
          <w:trHeight w:val="284"/>
        </w:trPr>
        <w:tc>
          <w:tcPr>
            <w:tcW w:w="5529" w:type="dxa"/>
          </w:tcPr>
          <w:p w:rsidR="00643E1C" w:rsidRDefault="00085F90" w:rsidP="00485E19">
            <w:r>
              <w:t xml:space="preserve">Rufen Sie die Seite  </w:t>
            </w:r>
            <w:r w:rsidR="003E730D">
              <w:rPr>
                <w:b/>
              </w:rPr>
              <w:t>paypal.ch</w:t>
            </w:r>
            <w:r w:rsidR="00ED46D5" w:rsidRPr="00ED46D5">
              <w:rPr>
                <w:b/>
              </w:rPr>
              <w:t xml:space="preserve"> </w:t>
            </w:r>
            <w:r>
              <w:t>auf</w:t>
            </w:r>
            <w:r w:rsidR="003E730D">
              <w:t xml:space="preserve">, klicken dann die Schaltfläche </w:t>
            </w:r>
            <w:r w:rsidR="003E730D" w:rsidRPr="003E730D">
              <w:rPr>
                <w:b/>
              </w:rPr>
              <w:t>Kostenlos anmelden</w:t>
            </w:r>
            <w:r w:rsidR="00485E19">
              <w:t>.</w:t>
            </w:r>
          </w:p>
        </w:tc>
        <w:tc>
          <w:tcPr>
            <w:tcW w:w="3827" w:type="dxa"/>
          </w:tcPr>
          <w:p w:rsidR="00643E1C" w:rsidRDefault="003E730D" w:rsidP="004C31B0">
            <w:r>
              <w:rPr>
                <w:noProof/>
              </w:rPr>
              <w:drawing>
                <wp:inline distT="0" distB="0" distL="0" distR="0" wp14:anchorId="1775B3B3" wp14:editId="197BA5C8">
                  <wp:extent cx="2070340" cy="611241"/>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4419" cy="612445"/>
                          </a:xfrm>
                          <a:prstGeom prst="rect">
                            <a:avLst/>
                          </a:prstGeom>
                        </pic:spPr>
                      </pic:pic>
                    </a:graphicData>
                  </a:graphic>
                </wp:inline>
              </w:drawing>
            </w:r>
          </w:p>
        </w:tc>
      </w:tr>
      <w:tr w:rsidR="003E730D" w:rsidTr="002D70AE">
        <w:trPr>
          <w:trHeight w:val="284"/>
        </w:trPr>
        <w:tc>
          <w:tcPr>
            <w:tcW w:w="5529" w:type="dxa"/>
          </w:tcPr>
          <w:p w:rsidR="003E730D" w:rsidRDefault="003E730D" w:rsidP="003E730D">
            <w:r>
              <w:t>Sie müssen sich nun entscheiden, ob es sich um ein persönliches oder ein Unternehmenskonto ist.</w:t>
            </w:r>
          </w:p>
          <w:p w:rsidR="003E730D" w:rsidRPr="003E730D" w:rsidRDefault="003E730D" w:rsidP="003E730D">
            <w:pPr>
              <w:rPr>
                <w:b/>
              </w:rPr>
            </w:pPr>
            <w:r>
              <w:t xml:space="preserve">Klicken Sie </w:t>
            </w:r>
            <w:r w:rsidR="00C64FDA">
              <w:t xml:space="preserve">für das persönliche Konto </w:t>
            </w:r>
            <w:r>
              <w:t xml:space="preserve">unter </w:t>
            </w:r>
            <w:r w:rsidRPr="003E730D">
              <w:rPr>
                <w:b/>
              </w:rPr>
              <w:t>Paypal für Sie</w:t>
            </w:r>
            <w:r>
              <w:t xml:space="preserve"> die Schaltfläche </w:t>
            </w:r>
            <w:r>
              <w:rPr>
                <w:b/>
              </w:rPr>
              <w:t>Jetzt anmelden.</w:t>
            </w:r>
          </w:p>
          <w:p w:rsidR="003E730D" w:rsidRDefault="003E730D" w:rsidP="003E730D"/>
        </w:tc>
        <w:tc>
          <w:tcPr>
            <w:tcW w:w="3827" w:type="dxa"/>
          </w:tcPr>
          <w:p w:rsidR="003E730D" w:rsidRDefault="003E730D" w:rsidP="004C31B0">
            <w:pPr>
              <w:rPr>
                <w:noProof/>
              </w:rPr>
            </w:pPr>
            <w:r>
              <w:rPr>
                <w:noProof/>
              </w:rPr>
              <w:drawing>
                <wp:inline distT="0" distB="0" distL="0" distR="0" wp14:anchorId="2224DBE4" wp14:editId="7B147312">
                  <wp:extent cx="1570008" cy="1134733"/>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74301" cy="1137836"/>
                          </a:xfrm>
                          <a:prstGeom prst="rect">
                            <a:avLst/>
                          </a:prstGeom>
                        </pic:spPr>
                      </pic:pic>
                    </a:graphicData>
                  </a:graphic>
                </wp:inline>
              </w:drawing>
            </w:r>
          </w:p>
        </w:tc>
      </w:tr>
      <w:tr w:rsidR="00F11075" w:rsidTr="002D70AE">
        <w:trPr>
          <w:trHeight w:val="284"/>
        </w:trPr>
        <w:tc>
          <w:tcPr>
            <w:tcW w:w="5529" w:type="dxa"/>
          </w:tcPr>
          <w:p w:rsidR="00643E1C" w:rsidRDefault="003E730D" w:rsidP="003E730D">
            <w:r>
              <w:t>Die E-Mail-Adresse</w:t>
            </w:r>
            <w:r w:rsidR="007E75D3">
              <w:t xml:space="preserve"> wird </w:t>
            </w:r>
            <w:r>
              <w:t>als Schlüsse</w:t>
            </w:r>
            <w:r w:rsidR="00C64FDA">
              <w:t>l</w:t>
            </w:r>
            <w:r>
              <w:t xml:space="preserve"> für Ihr Konto benötigt. Ueber diese Adresse und Ihrem Passwort loggen Sie sich in das Konto ein.</w:t>
            </w:r>
          </w:p>
        </w:tc>
        <w:tc>
          <w:tcPr>
            <w:tcW w:w="3827" w:type="dxa"/>
          </w:tcPr>
          <w:p w:rsidR="00643E1C" w:rsidRDefault="003E730D" w:rsidP="004C31B0">
            <w:r>
              <w:rPr>
                <w:noProof/>
              </w:rPr>
              <w:drawing>
                <wp:inline distT="0" distB="0" distL="0" distR="0" wp14:anchorId="61631EAE" wp14:editId="329CDE4A">
                  <wp:extent cx="2066667" cy="609524"/>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66667" cy="609524"/>
                          </a:xfrm>
                          <a:prstGeom prst="rect">
                            <a:avLst/>
                          </a:prstGeom>
                        </pic:spPr>
                      </pic:pic>
                    </a:graphicData>
                  </a:graphic>
                </wp:inline>
              </w:drawing>
            </w:r>
          </w:p>
        </w:tc>
      </w:tr>
      <w:tr w:rsidR="00F11075" w:rsidTr="002D70AE">
        <w:trPr>
          <w:trHeight w:val="284"/>
        </w:trPr>
        <w:tc>
          <w:tcPr>
            <w:tcW w:w="5529" w:type="dxa"/>
          </w:tcPr>
          <w:p w:rsidR="00643E1C" w:rsidRDefault="00AD6A83" w:rsidP="00485E19">
            <w:r>
              <w:t xml:space="preserve">Geben Sie zweimal Ihr Passwort ein. </w:t>
            </w:r>
            <w:r w:rsidR="003E730D">
              <w:t>Verwenden Sie mindestens 8 Zeichen, möglichst mit Gross- und Kleinbuchstaben, Ziffern und Sonderzeichen.</w:t>
            </w:r>
            <w:r w:rsidR="00485E19">
              <w:t xml:space="preserve"> Und verwahren Sie das Passwort</w:t>
            </w:r>
            <w:r>
              <w:t xml:space="preserve"> an einem sicheren Ort.</w:t>
            </w:r>
          </w:p>
        </w:tc>
        <w:tc>
          <w:tcPr>
            <w:tcW w:w="3827" w:type="dxa"/>
          </w:tcPr>
          <w:p w:rsidR="00643E1C" w:rsidRDefault="003E730D" w:rsidP="004C31B0">
            <w:r>
              <w:rPr>
                <w:noProof/>
              </w:rPr>
              <w:drawing>
                <wp:inline distT="0" distB="0" distL="0" distR="0" wp14:anchorId="0DA508AA" wp14:editId="0F4A1802">
                  <wp:extent cx="2009524" cy="44761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09524" cy="447619"/>
                          </a:xfrm>
                          <a:prstGeom prst="rect">
                            <a:avLst/>
                          </a:prstGeom>
                        </pic:spPr>
                      </pic:pic>
                    </a:graphicData>
                  </a:graphic>
                </wp:inline>
              </w:drawing>
            </w:r>
          </w:p>
        </w:tc>
      </w:tr>
      <w:tr w:rsidR="00F11075" w:rsidTr="001C4828">
        <w:trPr>
          <w:trHeight w:val="634"/>
        </w:trPr>
        <w:tc>
          <w:tcPr>
            <w:tcW w:w="5529" w:type="dxa"/>
          </w:tcPr>
          <w:p w:rsidR="00643E1C" w:rsidRDefault="00485E19" w:rsidP="004C31B0">
            <w:r>
              <w:lastRenderedPageBreak/>
              <w:t xml:space="preserve">Geben Sie den </w:t>
            </w:r>
            <w:r w:rsidR="00AD6A83">
              <w:t>Vornamen und allenfalls einen zweiten Vornamen ein.</w:t>
            </w:r>
          </w:p>
          <w:p w:rsidR="00C64FDA" w:rsidRDefault="00C64FDA" w:rsidP="00C64FDA">
            <w:r>
              <w:t>Geben Sie Ihren Nachnamen ein.</w:t>
            </w:r>
          </w:p>
          <w:p w:rsidR="00AD6A83" w:rsidRDefault="00AD6A83" w:rsidP="00C64FDA">
            <w:r>
              <w:t xml:space="preserve">Vor- und Nachname </w:t>
            </w:r>
            <w:r w:rsidR="00C64FDA">
              <w:t>müss</w:t>
            </w:r>
            <w:r>
              <w:t>en mit Ihrem Kredi</w:t>
            </w:r>
            <w:r w:rsidR="00C952B9">
              <w:t>t</w:t>
            </w:r>
            <w:r>
              <w:t>kartenkonto übereinstimmen.</w:t>
            </w:r>
          </w:p>
        </w:tc>
        <w:tc>
          <w:tcPr>
            <w:tcW w:w="3827" w:type="dxa"/>
          </w:tcPr>
          <w:p w:rsidR="00643E1C" w:rsidRDefault="00AD6A83" w:rsidP="004C31B0">
            <w:r>
              <w:rPr>
                <w:noProof/>
              </w:rPr>
              <w:drawing>
                <wp:inline distT="0" distB="0" distL="0" distR="0" wp14:anchorId="0E21BDB0" wp14:editId="3F76CD0C">
                  <wp:extent cx="2038095" cy="46666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38095" cy="466667"/>
                          </a:xfrm>
                          <a:prstGeom prst="rect">
                            <a:avLst/>
                          </a:prstGeom>
                        </pic:spPr>
                      </pic:pic>
                    </a:graphicData>
                  </a:graphic>
                </wp:inline>
              </w:drawing>
            </w:r>
          </w:p>
          <w:p w:rsidR="00AD6A83" w:rsidRDefault="00AD6A83" w:rsidP="004C31B0">
            <w:r>
              <w:rPr>
                <w:noProof/>
              </w:rPr>
              <w:drawing>
                <wp:inline distT="0" distB="0" distL="0" distR="0" wp14:anchorId="4BA52378" wp14:editId="194E91D5">
                  <wp:extent cx="2038095" cy="447619"/>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38095" cy="447619"/>
                          </a:xfrm>
                          <a:prstGeom prst="rect">
                            <a:avLst/>
                          </a:prstGeom>
                        </pic:spPr>
                      </pic:pic>
                    </a:graphicData>
                  </a:graphic>
                </wp:inline>
              </w:drawing>
            </w:r>
          </w:p>
        </w:tc>
      </w:tr>
      <w:tr w:rsidR="00F11075" w:rsidTr="00AD6A83">
        <w:trPr>
          <w:trHeight w:val="64"/>
        </w:trPr>
        <w:tc>
          <w:tcPr>
            <w:tcW w:w="5529" w:type="dxa"/>
          </w:tcPr>
          <w:p w:rsidR="00643E1C" w:rsidRDefault="00AD6A83" w:rsidP="00AD6A83">
            <w:r>
              <w:t>Geben Sie Ihr Geburtsdatum ein.</w:t>
            </w:r>
          </w:p>
        </w:tc>
        <w:tc>
          <w:tcPr>
            <w:tcW w:w="3827" w:type="dxa"/>
          </w:tcPr>
          <w:p w:rsidR="00643E1C" w:rsidRDefault="00AD6A83" w:rsidP="004C31B0">
            <w:r>
              <w:rPr>
                <w:noProof/>
              </w:rPr>
              <w:drawing>
                <wp:inline distT="0" distB="0" distL="0" distR="0" wp14:anchorId="6E9510C1" wp14:editId="67B0B6EB">
                  <wp:extent cx="2085714" cy="590476"/>
                  <wp:effectExtent l="0" t="0" r="0"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85714" cy="590476"/>
                          </a:xfrm>
                          <a:prstGeom prst="rect">
                            <a:avLst/>
                          </a:prstGeom>
                        </pic:spPr>
                      </pic:pic>
                    </a:graphicData>
                  </a:graphic>
                </wp:inline>
              </w:drawing>
            </w:r>
          </w:p>
        </w:tc>
      </w:tr>
      <w:tr w:rsidR="00F11075" w:rsidTr="002D70AE">
        <w:trPr>
          <w:trHeight w:val="284"/>
        </w:trPr>
        <w:tc>
          <w:tcPr>
            <w:tcW w:w="5529" w:type="dxa"/>
          </w:tcPr>
          <w:p w:rsidR="00643E1C" w:rsidRDefault="00AD6A83" w:rsidP="00AD6A83">
            <w:r>
              <w:t>Wählen Sie über den kleinen Pfeil Ihre Nationalität aus.</w:t>
            </w:r>
          </w:p>
        </w:tc>
        <w:tc>
          <w:tcPr>
            <w:tcW w:w="3827" w:type="dxa"/>
          </w:tcPr>
          <w:p w:rsidR="00643E1C" w:rsidRDefault="00AD6A83" w:rsidP="004C31B0">
            <w:r>
              <w:rPr>
                <w:noProof/>
              </w:rPr>
              <w:drawing>
                <wp:inline distT="0" distB="0" distL="0" distR="0" wp14:anchorId="54126CED" wp14:editId="61E99A62">
                  <wp:extent cx="2028571" cy="419048"/>
                  <wp:effectExtent l="0" t="0" r="0" b="6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28571" cy="419048"/>
                          </a:xfrm>
                          <a:prstGeom prst="rect">
                            <a:avLst/>
                          </a:prstGeom>
                        </pic:spPr>
                      </pic:pic>
                    </a:graphicData>
                  </a:graphic>
                </wp:inline>
              </w:drawing>
            </w:r>
          </w:p>
        </w:tc>
      </w:tr>
      <w:tr w:rsidR="00F11075" w:rsidTr="002D70AE">
        <w:trPr>
          <w:trHeight w:val="284"/>
        </w:trPr>
        <w:tc>
          <w:tcPr>
            <w:tcW w:w="5529" w:type="dxa"/>
          </w:tcPr>
          <w:p w:rsidR="00643E1C" w:rsidRDefault="00AD6A83" w:rsidP="00F11075">
            <w:r>
              <w:t>Tragen Sie hier die Strasse Ihrer Wohnadresse ein.</w:t>
            </w:r>
          </w:p>
        </w:tc>
        <w:tc>
          <w:tcPr>
            <w:tcW w:w="3827" w:type="dxa"/>
          </w:tcPr>
          <w:p w:rsidR="00643E1C" w:rsidRDefault="00AD6A83" w:rsidP="004C31B0">
            <w:r>
              <w:rPr>
                <w:noProof/>
              </w:rPr>
              <w:drawing>
                <wp:inline distT="0" distB="0" distL="0" distR="0" wp14:anchorId="6ABF97D9" wp14:editId="533149B4">
                  <wp:extent cx="2018665" cy="448310"/>
                  <wp:effectExtent l="0" t="0" r="635" b="8890"/>
                  <wp:docPr id="20" name="Grafik 20" descr="C:\Users\HERBER~1\AppData\Local\Temp\SNAGHTML15cb3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ERBER~1\AppData\Local\Temp\SNAGHTML15cb364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8665" cy="448310"/>
                          </a:xfrm>
                          <a:prstGeom prst="rect">
                            <a:avLst/>
                          </a:prstGeom>
                          <a:noFill/>
                          <a:ln>
                            <a:noFill/>
                          </a:ln>
                        </pic:spPr>
                      </pic:pic>
                    </a:graphicData>
                  </a:graphic>
                </wp:inline>
              </w:drawing>
            </w:r>
          </w:p>
        </w:tc>
      </w:tr>
      <w:tr w:rsidR="00AD6A83" w:rsidTr="002D70AE">
        <w:trPr>
          <w:trHeight w:val="284"/>
        </w:trPr>
        <w:tc>
          <w:tcPr>
            <w:tcW w:w="5529" w:type="dxa"/>
          </w:tcPr>
          <w:p w:rsidR="00AD6A83" w:rsidRDefault="00AD6A83" w:rsidP="00AD6A83">
            <w:r>
              <w:t>Tragen Sie hier die Postleitzahl</w:t>
            </w:r>
            <w:r w:rsidR="00485E19">
              <w:t xml:space="preserve"> (ohne CH</w:t>
            </w:r>
            <w:r w:rsidR="00C64FDA">
              <w:t>)</w:t>
            </w:r>
            <w:r>
              <w:t xml:space="preserve"> Ihrer Wohnadresse ein.</w:t>
            </w:r>
          </w:p>
        </w:tc>
        <w:tc>
          <w:tcPr>
            <w:tcW w:w="3827" w:type="dxa"/>
          </w:tcPr>
          <w:p w:rsidR="00AD6A83" w:rsidRDefault="00AD6A83" w:rsidP="004C31B0">
            <w:pPr>
              <w:rPr>
                <w:noProof/>
              </w:rPr>
            </w:pPr>
            <w:r>
              <w:rPr>
                <w:noProof/>
              </w:rPr>
              <w:drawing>
                <wp:inline distT="0" distB="0" distL="0" distR="0" wp14:anchorId="0FACA117" wp14:editId="6CAC9737">
                  <wp:extent cx="2028571" cy="42857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28571" cy="428571"/>
                          </a:xfrm>
                          <a:prstGeom prst="rect">
                            <a:avLst/>
                          </a:prstGeom>
                        </pic:spPr>
                      </pic:pic>
                    </a:graphicData>
                  </a:graphic>
                </wp:inline>
              </w:drawing>
            </w:r>
          </w:p>
        </w:tc>
      </w:tr>
      <w:tr w:rsidR="00AD6A83" w:rsidTr="002D70AE">
        <w:trPr>
          <w:trHeight w:val="284"/>
        </w:trPr>
        <w:tc>
          <w:tcPr>
            <w:tcW w:w="5529" w:type="dxa"/>
          </w:tcPr>
          <w:p w:rsidR="00AD6A83" w:rsidRDefault="00706CDA" w:rsidP="00706CDA">
            <w:r>
              <w:t>Tragen Sie hier den Ort Ihrer Wohnadresse ein.</w:t>
            </w:r>
          </w:p>
        </w:tc>
        <w:tc>
          <w:tcPr>
            <w:tcW w:w="3827" w:type="dxa"/>
          </w:tcPr>
          <w:p w:rsidR="00AD6A83" w:rsidRDefault="00706CDA" w:rsidP="004C31B0">
            <w:pPr>
              <w:rPr>
                <w:noProof/>
              </w:rPr>
            </w:pPr>
            <w:r>
              <w:rPr>
                <w:noProof/>
              </w:rPr>
              <w:drawing>
                <wp:inline distT="0" distB="0" distL="0" distR="0" wp14:anchorId="76CCF549" wp14:editId="2FEAEDE7">
                  <wp:extent cx="2076190" cy="438095"/>
                  <wp:effectExtent l="0" t="0" r="635"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76190" cy="438095"/>
                          </a:xfrm>
                          <a:prstGeom prst="rect">
                            <a:avLst/>
                          </a:prstGeom>
                        </pic:spPr>
                      </pic:pic>
                    </a:graphicData>
                  </a:graphic>
                </wp:inline>
              </w:drawing>
            </w:r>
          </w:p>
        </w:tc>
      </w:tr>
      <w:tr w:rsidR="00AD6A83" w:rsidTr="002D70AE">
        <w:trPr>
          <w:trHeight w:val="284"/>
        </w:trPr>
        <w:tc>
          <w:tcPr>
            <w:tcW w:w="5529" w:type="dxa"/>
          </w:tcPr>
          <w:p w:rsidR="00706CDA" w:rsidRDefault="00706CDA" w:rsidP="00F11075">
            <w:r>
              <w:t>Geben Sie hier Ihre Telefonnummer ein. Diese Nummer wird verwendet, um Sie zu erreichen, falls ein Problem mit Ihrem Konto oder Kauf vorliegt.</w:t>
            </w:r>
          </w:p>
        </w:tc>
        <w:tc>
          <w:tcPr>
            <w:tcW w:w="3827" w:type="dxa"/>
          </w:tcPr>
          <w:p w:rsidR="00AD6A83" w:rsidRDefault="00706CDA" w:rsidP="004C31B0">
            <w:pPr>
              <w:rPr>
                <w:noProof/>
              </w:rPr>
            </w:pPr>
            <w:r>
              <w:rPr>
                <w:noProof/>
              </w:rPr>
              <w:drawing>
                <wp:inline distT="0" distB="0" distL="0" distR="0" wp14:anchorId="5FFA2DEA" wp14:editId="1BC0450C">
                  <wp:extent cx="2019048" cy="485714"/>
                  <wp:effectExtent l="0" t="0" r="63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19048" cy="485714"/>
                          </a:xfrm>
                          <a:prstGeom prst="rect">
                            <a:avLst/>
                          </a:prstGeom>
                        </pic:spPr>
                      </pic:pic>
                    </a:graphicData>
                  </a:graphic>
                </wp:inline>
              </w:drawing>
            </w:r>
          </w:p>
        </w:tc>
      </w:tr>
      <w:tr w:rsidR="00706CDA" w:rsidTr="002D70AE">
        <w:trPr>
          <w:trHeight w:val="284"/>
        </w:trPr>
        <w:tc>
          <w:tcPr>
            <w:tcW w:w="5529" w:type="dxa"/>
          </w:tcPr>
          <w:p w:rsidR="00706CDA" w:rsidRDefault="00706CDA" w:rsidP="00F11075">
            <w:r>
              <w:t xml:space="preserve">Klicken Sie, wenn alles richtig und vollständig eingegeben ist die Schaltfläche </w:t>
            </w:r>
            <w:r w:rsidRPr="00485E19">
              <w:rPr>
                <w:b/>
              </w:rPr>
              <w:t>Jetzt anmelden.</w:t>
            </w:r>
          </w:p>
          <w:p w:rsidR="00706CDA" w:rsidRDefault="00706CDA" w:rsidP="00706CDA">
            <w:r>
              <w:t>Damit akzeptieren Sie gleichzeitig die Bedin</w:t>
            </w:r>
            <w:r w:rsidR="00C64FDA">
              <w:t>g</w:t>
            </w:r>
            <w:r>
              <w:t>ungen.</w:t>
            </w:r>
          </w:p>
        </w:tc>
        <w:tc>
          <w:tcPr>
            <w:tcW w:w="3827" w:type="dxa"/>
          </w:tcPr>
          <w:p w:rsidR="00706CDA" w:rsidRDefault="00706CDA" w:rsidP="004C31B0">
            <w:pPr>
              <w:rPr>
                <w:noProof/>
              </w:rPr>
            </w:pPr>
            <w:r>
              <w:rPr>
                <w:noProof/>
              </w:rPr>
              <w:drawing>
                <wp:inline distT="0" distB="0" distL="0" distR="0" wp14:anchorId="7D104F66" wp14:editId="75C2FAE8">
                  <wp:extent cx="2047619" cy="314286"/>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47619" cy="314286"/>
                          </a:xfrm>
                          <a:prstGeom prst="rect">
                            <a:avLst/>
                          </a:prstGeom>
                        </pic:spPr>
                      </pic:pic>
                    </a:graphicData>
                  </a:graphic>
                </wp:inline>
              </w:drawing>
            </w:r>
          </w:p>
        </w:tc>
      </w:tr>
      <w:tr w:rsidR="00F11075" w:rsidTr="002D70AE">
        <w:trPr>
          <w:trHeight w:val="284"/>
        </w:trPr>
        <w:tc>
          <w:tcPr>
            <w:tcW w:w="5529" w:type="dxa"/>
          </w:tcPr>
          <w:p w:rsidR="00643E1C" w:rsidRDefault="00643E1C" w:rsidP="004C31B0">
            <w:r>
              <w:t>Captcha ist ein Sicherheitstest und stellt sicher, dass Sie eine Person und nicht ein computergenierter Zugriff sind, welcher die Sicherheit verschlechtert.</w:t>
            </w:r>
          </w:p>
          <w:p w:rsidR="00485E19" w:rsidRDefault="00485E19" w:rsidP="004C31B0">
            <w:r>
              <w:t xml:space="preserve">Sie müssen den angezeigten Code eintippen und </w:t>
            </w:r>
            <w:r w:rsidRPr="00485E19">
              <w:rPr>
                <w:b/>
              </w:rPr>
              <w:t xml:space="preserve">Weiter </w:t>
            </w:r>
            <w:r>
              <w:t>klicken.</w:t>
            </w:r>
          </w:p>
          <w:p w:rsidR="00643E1C" w:rsidRDefault="00643E1C" w:rsidP="009830EC">
            <w:r>
              <w:t xml:space="preserve">Falls </w:t>
            </w:r>
            <w:r w:rsidR="009830EC">
              <w:t>der</w:t>
            </w:r>
            <w:r>
              <w:t xml:space="preserve"> Code n</w:t>
            </w:r>
            <w:r w:rsidR="00485E19">
              <w:t>icht lesbar ist, können Sie einen anderen abrufen</w:t>
            </w:r>
            <w:r>
              <w:t>.</w:t>
            </w:r>
          </w:p>
        </w:tc>
        <w:tc>
          <w:tcPr>
            <w:tcW w:w="3827" w:type="dxa"/>
          </w:tcPr>
          <w:p w:rsidR="00643E1C" w:rsidRDefault="00706CDA" w:rsidP="004C31B0">
            <w:r>
              <w:rPr>
                <w:noProof/>
              </w:rPr>
              <w:drawing>
                <wp:inline distT="0" distB="0" distL="0" distR="0" wp14:anchorId="3DB8695D" wp14:editId="66AEE22F">
                  <wp:extent cx="1880559" cy="1223160"/>
                  <wp:effectExtent l="0" t="0" r="571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87667" cy="1227783"/>
                          </a:xfrm>
                          <a:prstGeom prst="rect">
                            <a:avLst/>
                          </a:prstGeom>
                        </pic:spPr>
                      </pic:pic>
                    </a:graphicData>
                  </a:graphic>
                </wp:inline>
              </w:drawing>
            </w:r>
          </w:p>
        </w:tc>
      </w:tr>
      <w:tr w:rsidR="00B51767" w:rsidTr="000D376E">
        <w:trPr>
          <w:trHeight w:val="284"/>
        </w:trPr>
        <w:tc>
          <w:tcPr>
            <w:tcW w:w="9356" w:type="dxa"/>
            <w:gridSpan w:val="2"/>
          </w:tcPr>
          <w:p w:rsidR="00B51767" w:rsidRDefault="00B51767" w:rsidP="00706CDA">
            <w:pPr>
              <w:rPr>
                <w:b/>
                <w:color w:val="00B050"/>
              </w:rPr>
            </w:pPr>
            <w:r w:rsidRPr="00F11075">
              <w:rPr>
                <w:b/>
                <w:color w:val="00B050"/>
              </w:rPr>
              <w:t>Sie sind am Ziel angekommen.</w:t>
            </w:r>
          </w:p>
          <w:p w:rsidR="00B51767" w:rsidRDefault="00B51767" w:rsidP="004C31B0">
            <w:pPr>
              <w:rPr>
                <w:noProof/>
              </w:rPr>
            </w:pPr>
          </w:p>
        </w:tc>
      </w:tr>
    </w:tbl>
    <w:p w:rsidR="00643E1C" w:rsidRPr="00085246" w:rsidRDefault="00706CDA" w:rsidP="00643E1C">
      <w:pPr>
        <w:pStyle w:val="berschrift2"/>
      </w:pPr>
      <w:r>
        <w:t>Das Konto mit Geld auffüllen</w:t>
      </w:r>
    </w:p>
    <w:p w:rsidR="00BF5B68" w:rsidRDefault="00BF5B68" w:rsidP="00BF5B68">
      <w:pPr>
        <w:pStyle w:val="berschrift3"/>
      </w:pPr>
      <w:r>
        <w:t>Geld von Ihrem Bankkonto auf Ihr PayPal-Konto einzahlen</w:t>
      </w:r>
    </w:p>
    <w:p w:rsidR="00BF5B68" w:rsidRDefault="00BF5B68" w:rsidP="00BF5B68">
      <w:r>
        <w:t xml:space="preserve">Wie bei einer Banküberweisung im Inland können Sie Geld von Ihrem Bankkonto auf Ihr PayPal-Konto übertragen. </w:t>
      </w:r>
    </w:p>
    <w:p w:rsidR="00BF5B68" w:rsidRDefault="00BF5B68" w:rsidP="00BF5B68">
      <w:r>
        <w:t>Loggen Sie sich in Ihr Bankkonto ein, um eine Inlandsbanküberweisung</w:t>
      </w:r>
      <w:r w:rsidR="00C64FDA">
        <w:t xml:space="preserve"> </w:t>
      </w:r>
      <w:r>
        <w:t xml:space="preserve">an PayPal durchzuführen. Bedenken Sie Folgendes: Das Geld muss von einem Bankkonto stammen, das auf den gleichen Namen wie Ihr PayPal-Konto ausgestellt ist. </w:t>
      </w:r>
      <w:r w:rsidR="00D51892">
        <w:t xml:space="preserve"> Zusätzlich muss ein Transaktionscode eingeben werden.</w:t>
      </w:r>
    </w:p>
    <w:p w:rsidR="00D51892" w:rsidRDefault="00D51892" w:rsidP="00BF5B68">
      <w:r>
        <w:rPr>
          <w:noProof/>
        </w:rPr>
        <w:drawing>
          <wp:inline distT="0" distB="0" distL="0" distR="0">
            <wp:extent cx="3191510" cy="224155"/>
            <wp:effectExtent l="0" t="0" r="8890" b="4445"/>
            <wp:docPr id="8" name="Grafik 8" descr="C:\Users\HERBER~1\AppData\Local\Temp\SNAGHTML14158f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1\AppData\Local\Temp\SNAGHTML14158fb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1510" cy="224155"/>
                    </a:xfrm>
                    <a:prstGeom prst="rect">
                      <a:avLst/>
                    </a:prstGeom>
                    <a:noFill/>
                    <a:ln>
                      <a:noFill/>
                    </a:ln>
                  </pic:spPr>
                </pic:pic>
              </a:graphicData>
            </a:graphic>
          </wp:inline>
        </w:drawing>
      </w:r>
    </w:p>
    <w:p w:rsidR="00BF5B68" w:rsidRDefault="00BF5B68" w:rsidP="00BF5B68">
      <w:r>
        <w:t>Das Geld muss in CHF überwiesen werden, andere Währungen können nicht bearbeitet werden.</w:t>
      </w:r>
    </w:p>
    <w:p w:rsidR="00706CDA" w:rsidRDefault="00BF5B68" w:rsidP="00BF5B68">
      <w:r>
        <w:t>Paypal sendet Ihnen eine E-Mail, sobald das Geld auf Ihrem PayPal-Konto eingetroffen ist. Überweisungen werden in der Regel innerhalb von 2-3 Werktagen durchgeführt</w:t>
      </w:r>
      <w:r w:rsidR="00355B8C">
        <w:t>.</w:t>
      </w:r>
    </w:p>
    <w:p w:rsidR="00355B8C" w:rsidRDefault="00355B8C" w:rsidP="00BF5B68">
      <w:r>
        <w:t xml:space="preserve">Das genaue Vorgehen ist beschrieben unter dem Menüpunkt </w:t>
      </w:r>
      <w:r w:rsidRPr="00355B8C">
        <w:rPr>
          <w:b/>
        </w:rPr>
        <w:t>Geld einzahlen</w:t>
      </w:r>
      <w:r>
        <w:t>.</w:t>
      </w:r>
    </w:p>
    <w:p w:rsidR="00485E19" w:rsidRDefault="00485E19">
      <w:pPr>
        <w:tabs>
          <w:tab w:val="clear" w:pos="1985"/>
          <w:tab w:val="clear" w:pos="3969"/>
          <w:tab w:val="clear" w:pos="5954"/>
        </w:tabs>
        <w:spacing w:after="200" w:line="276" w:lineRule="auto"/>
      </w:pPr>
      <w:r>
        <w:br w:type="page"/>
      </w:r>
    </w:p>
    <w:p w:rsidR="00706CDA" w:rsidRDefault="00706CDA" w:rsidP="00643E1C"/>
    <w:tbl>
      <w:tblPr>
        <w:tblStyle w:val="Tabellenraster"/>
        <w:tblW w:w="9402" w:type="dxa"/>
        <w:tblInd w:w="62"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CellMar>
          <w:left w:w="57" w:type="dxa"/>
          <w:right w:w="57" w:type="dxa"/>
        </w:tblCellMar>
        <w:tblLook w:val="04A0" w:firstRow="1" w:lastRow="0" w:firstColumn="1" w:lastColumn="0" w:noHBand="0" w:noVBand="1"/>
      </w:tblPr>
      <w:tblGrid>
        <w:gridCol w:w="6374"/>
        <w:gridCol w:w="3028"/>
      </w:tblGrid>
      <w:tr w:rsidR="00BF5B68" w:rsidTr="00A63851">
        <w:tc>
          <w:tcPr>
            <w:tcW w:w="9402" w:type="dxa"/>
            <w:gridSpan w:val="2"/>
          </w:tcPr>
          <w:p w:rsidR="00BF5B68" w:rsidRPr="00BF5B68" w:rsidRDefault="00BF5B68" w:rsidP="00A63851">
            <w:pPr>
              <w:rPr>
                <w:b/>
                <w:color w:val="4F81BD" w:themeColor="accent1"/>
              </w:rPr>
            </w:pPr>
            <w:r w:rsidRPr="00BF5B68">
              <w:rPr>
                <w:b/>
                <w:color w:val="4F81BD" w:themeColor="accent1"/>
              </w:rPr>
              <w:t>Bequemere, aber risikoreichere Variante</w:t>
            </w:r>
          </w:p>
          <w:p w:rsidR="00BF5B68" w:rsidRDefault="00BF5B68" w:rsidP="00A63851">
            <w:r>
              <w:t xml:space="preserve">Sie können Ihre Kreditkarte eingeben. Paypal bucht dann automatisch den benötigten Betrag von Ihrem Konto ab. </w:t>
            </w:r>
          </w:p>
        </w:tc>
      </w:tr>
      <w:tr w:rsidR="00BF5B68" w:rsidTr="00BF5B68">
        <w:tc>
          <w:tcPr>
            <w:tcW w:w="6374" w:type="dxa"/>
          </w:tcPr>
          <w:p w:rsidR="00BF5B68" w:rsidRDefault="00BF5B68" w:rsidP="00BF5B68">
            <w:r>
              <w:t xml:space="preserve">Geben Sie über </w:t>
            </w:r>
            <w:r w:rsidRPr="00485E19">
              <w:rPr>
                <w:b/>
              </w:rPr>
              <w:t>Mein Profil</w:t>
            </w:r>
            <w:r w:rsidR="00955911">
              <w:t xml:space="preserve"> ihr Kreditkarten-Bankkonto und die </w:t>
            </w:r>
            <w:r>
              <w:t>Kredi</w:t>
            </w:r>
            <w:r w:rsidR="00955911">
              <w:t>t</w:t>
            </w:r>
            <w:r>
              <w:t>karte</w:t>
            </w:r>
            <w:r w:rsidR="00485E19">
              <w:t>angaben</w:t>
            </w:r>
            <w:r>
              <w:t xml:space="preserve"> ein.</w:t>
            </w:r>
          </w:p>
        </w:tc>
        <w:tc>
          <w:tcPr>
            <w:tcW w:w="3028" w:type="dxa"/>
            <w:tcMar>
              <w:left w:w="57" w:type="dxa"/>
              <w:right w:w="57" w:type="dxa"/>
            </w:tcMar>
          </w:tcPr>
          <w:p w:rsidR="00BF5B68" w:rsidRDefault="00BF5B68" w:rsidP="00A63851">
            <w:pPr>
              <w:rPr>
                <w:noProof/>
              </w:rPr>
            </w:pPr>
            <w:r>
              <w:rPr>
                <w:noProof/>
              </w:rPr>
              <w:drawing>
                <wp:inline distT="0" distB="0" distL="0" distR="0" wp14:anchorId="72F43175" wp14:editId="1D1A4F57">
                  <wp:extent cx="1725283" cy="966993"/>
                  <wp:effectExtent l="0" t="0" r="8890" b="508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30471" cy="969901"/>
                          </a:xfrm>
                          <a:prstGeom prst="rect">
                            <a:avLst/>
                          </a:prstGeom>
                        </pic:spPr>
                      </pic:pic>
                    </a:graphicData>
                  </a:graphic>
                </wp:inline>
              </w:drawing>
            </w:r>
          </w:p>
        </w:tc>
      </w:tr>
    </w:tbl>
    <w:p w:rsidR="00643E1C" w:rsidRDefault="00643E1C" w:rsidP="00955911">
      <w:pPr>
        <w:pStyle w:val="berschrift2"/>
      </w:pPr>
      <w:r>
        <w:t xml:space="preserve">Was kostet </w:t>
      </w:r>
      <w:proofErr w:type="gramStart"/>
      <w:r w:rsidR="00955911">
        <w:t xml:space="preserve">Paypal </w:t>
      </w:r>
      <w:r>
        <w:t>?</w:t>
      </w:r>
      <w:proofErr w:type="gramEnd"/>
    </w:p>
    <w:p w:rsidR="005E6B7C" w:rsidRDefault="00955911" w:rsidP="00955911">
      <w:r>
        <w:t>Die Kontenführung</w:t>
      </w:r>
      <w:r w:rsidR="00D51892">
        <w:t xml:space="preserve"> ist </w:t>
      </w:r>
      <w:r w:rsidR="00643E1C">
        <w:t xml:space="preserve">kostenlos. Sie </w:t>
      </w:r>
      <w:r>
        <w:t>bezahlen jedoch eine Transaktionsgebühr, wenn Sie Zahlungen ausserhalb des Kontos (also wenn Sie von ausserhalb Geld erhalten oder wenn Sie Geld zurück auf Ihr Bankkonto überweisen) vornehmen. Die Höhe entspricht etwa den üblichen Kreditkartengebühren.</w:t>
      </w:r>
    </w:p>
    <w:p w:rsidR="00355B8C" w:rsidRPr="00955911" w:rsidRDefault="00355B8C" w:rsidP="00955911">
      <w:r>
        <w:t xml:space="preserve">Die Gebührenübersicht finden Sie über </w:t>
      </w:r>
      <w:r w:rsidRPr="00355B8C">
        <w:t>https://www.paypal.com/ch/webapps/mpp/paypal-fees</w:t>
      </w:r>
      <w:r>
        <w:t>.</w:t>
      </w:r>
    </w:p>
    <w:p w:rsidR="00F924B8" w:rsidRDefault="00C67C99" w:rsidP="0021234D">
      <w:pPr>
        <w:pStyle w:val="berschrift2"/>
      </w:pPr>
      <w:r>
        <w:t xml:space="preserve">Anmelden bei </w:t>
      </w:r>
      <w:r w:rsidR="00955911">
        <w:t>P</w:t>
      </w:r>
      <w:r w:rsidR="00B51767">
        <w:t>aypal</w:t>
      </w:r>
    </w:p>
    <w:tbl>
      <w:tblPr>
        <w:tblStyle w:val="Tabellenraster"/>
        <w:tblW w:w="9402" w:type="dxa"/>
        <w:tblInd w:w="62"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CellMar>
          <w:left w:w="57" w:type="dxa"/>
          <w:right w:w="57" w:type="dxa"/>
        </w:tblCellMar>
        <w:tblLook w:val="04A0" w:firstRow="1" w:lastRow="0" w:firstColumn="1" w:lastColumn="0" w:noHBand="0" w:noVBand="1"/>
      </w:tblPr>
      <w:tblGrid>
        <w:gridCol w:w="4815"/>
        <w:gridCol w:w="850"/>
        <w:gridCol w:w="3737"/>
      </w:tblGrid>
      <w:tr w:rsidR="009830EC" w:rsidTr="001119A9">
        <w:tc>
          <w:tcPr>
            <w:tcW w:w="9402" w:type="dxa"/>
            <w:gridSpan w:val="3"/>
          </w:tcPr>
          <w:p w:rsidR="009830EC" w:rsidRDefault="009830EC" w:rsidP="00955911">
            <w:r w:rsidRPr="00C67C99">
              <w:t xml:space="preserve">Tippen Sie als Internetseite </w:t>
            </w:r>
            <w:r w:rsidR="00955911" w:rsidRPr="00955911">
              <w:rPr>
                <w:b/>
              </w:rPr>
              <w:t>paypal</w:t>
            </w:r>
            <w:r w:rsidRPr="00955911">
              <w:rPr>
                <w:b/>
              </w:rPr>
              <w:t>.</w:t>
            </w:r>
            <w:r w:rsidR="00955911" w:rsidRPr="00955911">
              <w:rPr>
                <w:b/>
              </w:rPr>
              <w:t>ch</w:t>
            </w:r>
            <w:r w:rsidR="00955911">
              <w:t xml:space="preserve"> ein.</w:t>
            </w:r>
          </w:p>
        </w:tc>
      </w:tr>
      <w:tr w:rsidR="00C67C99" w:rsidTr="008D64A1">
        <w:tc>
          <w:tcPr>
            <w:tcW w:w="4815" w:type="dxa"/>
          </w:tcPr>
          <w:p w:rsidR="009830EC" w:rsidRDefault="00955911" w:rsidP="004C31B0">
            <w:r>
              <w:t>Geben Sie dann oben Ihre E-Mail-Adresse und das Passwort ein.</w:t>
            </w:r>
          </w:p>
        </w:tc>
        <w:tc>
          <w:tcPr>
            <w:tcW w:w="4587" w:type="dxa"/>
            <w:gridSpan w:val="2"/>
            <w:tcMar>
              <w:left w:w="57" w:type="dxa"/>
              <w:right w:w="57" w:type="dxa"/>
            </w:tcMar>
          </w:tcPr>
          <w:p w:rsidR="00C67C99" w:rsidRDefault="008D64A1" w:rsidP="004C31B0">
            <w:pPr>
              <w:rPr>
                <w:noProof/>
              </w:rPr>
            </w:pPr>
            <w:r>
              <w:rPr>
                <w:noProof/>
              </w:rPr>
              <w:drawing>
                <wp:inline distT="0" distB="0" distL="0" distR="0" wp14:anchorId="6C48EFEE" wp14:editId="45296F0E">
                  <wp:extent cx="2700000" cy="270000"/>
                  <wp:effectExtent l="0" t="0" r="5715" b="0"/>
                  <wp:docPr id="11" name="Grafik 11" descr="C:\Users\HERBER~1\AppData\Local\Temp\SNAGHTML1e2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BER~1\AppData\Local\Temp\SNAGHTML1e242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0000" cy="270000"/>
                          </a:xfrm>
                          <a:prstGeom prst="rect">
                            <a:avLst/>
                          </a:prstGeom>
                          <a:noFill/>
                          <a:ln>
                            <a:noFill/>
                          </a:ln>
                        </pic:spPr>
                      </pic:pic>
                    </a:graphicData>
                  </a:graphic>
                </wp:inline>
              </w:drawing>
            </w:r>
          </w:p>
        </w:tc>
      </w:tr>
      <w:tr w:rsidR="00C67C99" w:rsidRPr="00C67C99" w:rsidTr="00E67034">
        <w:tc>
          <w:tcPr>
            <w:tcW w:w="9402" w:type="dxa"/>
            <w:gridSpan w:val="3"/>
          </w:tcPr>
          <w:p w:rsidR="00C67C99" w:rsidRPr="00C67C99" w:rsidRDefault="00955911" w:rsidP="00C67C99">
            <w:pPr>
              <w:rPr>
                <w:noProof/>
              </w:rPr>
            </w:pPr>
            <w:r>
              <w:rPr>
                <w:noProof/>
              </w:rPr>
              <w:drawing>
                <wp:inline distT="0" distB="0" distL="0" distR="0" wp14:anchorId="4776BB75" wp14:editId="31024F52">
                  <wp:extent cx="5407711" cy="3347049"/>
                  <wp:effectExtent l="0" t="0" r="2540" b="6350"/>
                  <wp:docPr id="32" name="Grafik 32" descr="C:\Users\HERBER~1\AppData\Local\Temp\SNAGHTML15e79b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RBER~1\AppData\Local\Temp\SNAGHTML15e79bc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8085" cy="3353470"/>
                          </a:xfrm>
                          <a:prstGeom prst="rect">
                            <a:avLst/>
                          </a:prstGeom>
                          <a:noFill/>
                          <a:ln>
                            <a:noFill/>
                          </a:ln>
                        </pic:spPr>
                      </pic:pic>
                    </a:graphicData>
                  </a:graphic>
                </wp:inline>
              </w:drawing>
            </w:r>
          </w:p>
        </w:tc>
      </w:tr>
      <w:tr w:rsidR="005E6B7C" w:rsidTr="005F4312">
        <w:tc>
          <w:tcPr>
            <w:tcW w:w="9402" w:type="dxa"/>
            <w:gridSpan w:val="3"/>
          </w:tcPr>
          <w:p w:rsidR="005E6B7C" w:rsidRDefault="00955911" w:rsidP="00955911">
            <w:pPr>
              <w:rPr>
                <w:noProof/>
              </w:rPr>
            </w:pPr>
            <w:r>
              <w:rPr>
                <w:noProof/>
              </w:rPr>
              <w:t>Sie erhalten dann den Hauptschirm, in dem Sie über Menüs navigieren können.</w:t>
            </w:r>
          </w:p>
        </w:tc>
      </w:tr>
      <w:tr w:rsidR="009830EC" w:rsidTr="00955911">
        <w:tc>
          <w:tcPr>
            <w:tcW w:w="5665" w:type="dxa"/>
            <w:gridSpan w:val="2"/>
          </w:tcPr>
          <w:p w:rsidR="009830EC" w:rsidRDefault="00485E19" w:rsidP="00B51767">
            <w:r>
              <w:t>Ueber den Währungs</w:t>
            </w:r>
            <w:r w:rsidR="00955911">
              <w:t xml:space="preserve">rechner können Sie Das </w:t>
            </w:r>
            <w:r w:rsidR="00B51767">
              <w:t>G</w:t>
            </w:r>
            <w:r w:rsidR="00955911">
              <w:t xml:space="preserve">eld von einer Währung in die andere </w:t>
            </w:r>
            <w:r w:rsidR="00B51767">
              <w:t>konvertieren.</w:t>
            </w:r>
          </w:p>
        </w:tc>
        <w:tc>
          <w:tcPr>
            <w:tcW w:w="3737" w:type="dxa"/>
            <w:tcMar>
              <w:left w:w="57" w:type="dxa"/>
              <w:right w:w="57" w:type="dxa"/>
            </w:tcMar>
          </w:tcPr>
          <w:p w:rsidR="009830EC" w:rsidRDefault="00955911" w:rsidP="00A63851">
            <w:pPr>
              <w:rPr>
                <w:noProof/>
              </w:rPr>
            </w:pPr>
            <w:r>
              <w:rPr>
                <w:noProof/>
              </w:rPr>
              <w:drawing>
                <wp:inline distT="0" distB="0" distL="0" distR="0" wp14:anchorId="3EAC35BF" wp14:editId="6F96A4A5">
                  <wp:extent cx="1377880" cy="12982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78064" cy="1298464"/>
                          </a:xfrm>
                          <a:prstGeom prst="rect">
                            <a:avLst/>
                          </a:prstGeom>
                        </pic:spPr>
                      </pic:pic>
                    </a:graphicData>
                  </a:graphic>
                </wp:inline>
              </w:drawing>
            </w:r>
          </w:p>
        </w:tc>
      </w:tr>
    </w:tbl>
    <w:p w:rsidR="00883E34" w:rsidRDefault="00883E34">
      <w:pPr>
        <w:tabs>
          <w:tab w:val="clear" w:pos="1985"/>
          <w:tab w:val="clear" w:pos="3969"/>
          <w:tab w:val="clear" w:pos="5954"/>
        </w:tabs>
        <w:spacing w:after="200" w:line="276" w:lineRule="auto"/>
        <w:rPr>
          <w:rFonts w:ascii="Calibri" w:eastAsiaTheme="majorEastAsia" w:hAnsi="Calibri" w:cstheme="majorBidi"/>
          <w:b/>
          <w:bCs/>
          <w:color w:val="4F81BD" w:themeColor="accent1"/>
          <w:sz w:val="28"/>
          <w:szCs w:val="26"/>
        </w:rPr>
      </w:pPr>
      <w:r>
        <w:br w:type="page"/>
      </w:r>
    </w:p>
    <w:p w:rsidR="00B51767" w:rsidRDefault="00B51767" w:rsidP="00B51767">
      <w:pPr>
        <w:pStyle w:val="berschrift2"/>
      </w:pPr>
      <w:r>
        <w:lastRenderedPageBreak/>
        <w:t>Zahlungen tätigen</w:t>
      </w:r>
    </w:p>
    <w:tbl>
      <w:tblPr>
        <w:tblStyle w:val="Tabellenraster"/>
        <w:tblW w:w="9402" w:type="dxa"/>
        <w:tblInd w:w="62"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CellMar>
          <w:left w:w="57" w:type="dxa"/>
          <w:right w:w="57" w:type="dxa"/>
        </w:tblCellMar>
        <w:tblLook w:val="04A0" w:firstRow="1" w:lastRow="0" w:firstColumn="1" w:lastColumn="0" w:noHBand="0" w:noVBand="1"/>
      </w:tblPr>
      <w:tblGrid>
        <w:gridCol w:w="5098"/>
        <w:gridCol w:w="4304"/>
      </w:tblGrid>
      <w:tr w:rsidR="00B51767" w:rsidTr="00A63851">
        <w:tc>
          <w:tcPr>
            <w:tcW w:w="9402" w:type="dxa"/>
            <w:gridSpan w:val="2"/>
          </w:tcPr>
          <w:p w:rsidR="00B51767" w:rsidRDefault="00485E19" w:rsidP="00A63851">
            <w:r>
              <w:t xml:space="preserve">Oeffnen Sie Paypal. </w:t>
            </w:r>
            <w:r w:rsidR="00B51767" w:rsidRPr="00C67C99">
              <w:t>Tippen Sie</w:t>
            </w:r>
            <w:r>
              <w:t xml:space="preserve"> dazu</w:t>
            </w:r>
            <w:r w:rsidR="00B51767" w:rsidRPr="00C67C99">
              <w:t xml:space="preserve"> als Internetseite </w:t>
            </w:r>
            <w:r w:rsidR="00B51767" w:rsidRPr="00955911">
              <w:rPr>
                <w:b/>
              </w:rPr>
              <w:t>paypal.ch</w:t>
            </w:r>
            <w:r w:rsidR="00B51767">
              <w:t xml:space="preserve"> ein.</w:t>
            </w:r>
          </w:p>
        </w:tc>
      </w:tr>
      <w:tr w:rsidR="00B51767" w:rsidTr="002B6A21">
        <w:tc>
          <w:tcPr>
            <w:tcW w:w="5098" w:type="dxa"/>
          </w:tcPr>
          <w:p w:rsidR="00B51767" w:rsidRDefault="00B51767" w:rsidP="00A63851">
            <w:r>
              <w:t>Geben Sie dann oben Ihre E-Mail-Adresse und das Passwort ein.</w:t>
            </w:r>
          </w:p>
        </w:tc>
        <w:tc>
          <w:tcPr>
            <w:tcW w:w="4304" w:type="dxa"/>
            <w:tcMar>
              <w:left w:w="57" w:type="dxa"/>
              <w:right w:w="57" w:type="dxa"/>
            </w:tcMar>
          </w:tcPr>
          <w:p w:rsidR="00B51767" w:rsidRDefault="008D64A1" w:rsidP="00A63851">
            <w:pPr>
              <w:rPr>
                <w:noProof/>
              </w:rPr>
            </w:pPr>
            <w:r>
              <w:rPr>
                <w:noProof/>
              </w:rPr>
              <w:drawing>
                <wp:inline distT="0" distB="0" distL="0" distR="0">
                  <wp:extent cx="2599298" cy="258793"/>
                  <wp:effectExtent l="0" t="0" r="0" b="8255"/>
                  <wp:docPr id="10" name="Grafik 10" descr="C:\Users\HERBER~1\AppData\Local\Temp\SNAGHTML1e2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1\AppData\Local\Temp\SNAGHTML1e242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9181" cy="258781"/>
                          </a:xfrm>
                          <a:prstGeom prst="rect">
                            <a:avLst/>
                          </a:prstGeom>
                          <a:noFill/>
                          <a:ln>
                            <a:noFill/>
                          </a:ln>
                        </pic:spPr>
                      </pic:pic>
                    </a:graphicData>
                  </a:graphic>
                </wp:inline>
              </w:drawing>
            </w:r>
          </w:p>
        </w:tc>
      </w:tr>
      <w:tr w:rsidR="00B51767" w:rsidRPr="00C67C99" w:rsidTr="00A63851">
        <w:tc>
          <w:tcPr>
            <w:tcW w:w="9402" w:type="dxa"/>
            <w:gridSpan w:val="2"/>
          </w:tcPr>
          <w:p w:rsidR="00B51767" w:rsidRPr="00C67C99" w:rsidRDefault="00485E19" w:rsidP="00A63851">
            <w:pPr>
              <w:rPr>
                <w:noProof/>
              </w:rPr>
            </w:pPr>
            <w:r>
              <w:rPr>
                <w:noProof/>
              </w:rPr>
              <w:t>Sie erhalten dann den Hauptschirm, in dem Sie über Menüs navigieren können.</w:t>
            </w:r>
          </w:p>
        </w:tc>
      </w:tr>
      <w:tr w:rsidR="00485E19" w:rsidTr="002B6A21">
        <w:tc>
          <w:tcPr>
            <w:tcW w:w="5098" w:type="dxa"/>
          </w:tcPr>
          <w:p w:rsidR="00485E19" w:rsidRDefault="002B6A21" w:rsidP="002B6A21">
            <w:pPr>
              <w:rPr>
                <w:noProof/>
              </w:rPr>
            </w:pPr>
            <w:r>
              <w:rPr>
                <w:noProof/>
              </w:rPr>
              <w:t xml:space="preserve">Wählen Sie in der Menüleiste die Ausaahl </w:t>
            </w:r>
            <w:r w:rsidRPr="002B6A21">
              <w:rPr>
                <w:b/>
                <w:noProof/>
              </w:rPr>
              <w:t>Geld senden</w:t>
            </w:r>
            <w:r>
              <w:rPr>
                <w:noProof/>
              </w:rPr>
              <w:t>.</w:t>
            </w:r>
          </w:p>
        </w:tc>
        <w:tc>
          <w:tcPr>
            <w:tcW w:w="4304" w:type="dxa"/>
          </w:tcPr>
          <w:p w:rsidR="00485E19" w:rsidRDefault="002B6A21" w:rsidP="002B6A21">
            <w:pPr>
              <w:jc w:val="right"/>
              <w:rPr>
                <w:noProof/>
              </w:rPr>
            </w:pPr>
            <w:r>
              <w:rPr>
                <w:noProof/>
              </w:rPr>
              <w:drawing>
                <wp:inline distT="0" distB="0" distL="0" distR="0" wp14:anchorId="365B8C4B" wp14:editId="7121EE83">
                  <wp:extent cx="2579298" cy="546791"/>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580737" cy="547096"/>
                          </a:xfrm>
                          <a:prstGeom prst="rect">
                            <a:avLst/>
                          </a:prstGeom>
                        </pic:spPr>
                      </pic:pic>
                    </a:graphicData>
                  </a:graphic>
                </wp:inline>
              </w:drawing>
            </w:r>
          </w:p>
        </w:tc>
      </w:tr>
      <w:tr w:rsidR="002B6A21" w:rsidTr="002B6A21">
        <w:tc>
          <w:tcPr>
            <w:tcW w:w="5098" w:type="dxa"/>
          </w:tcPr>
          <w:p w:rsidR="002B6A21" w:rsidRDefault="002B6A21" w:rsidP="00A63851">
            <w:pPr>
              <w:rPr>
                <w:noProof/>
              </w:rPr>
            </w:pPr>
            <w:r>
              <w:rPr>
                <w:noProof/>
              </w:rPr>
              <w:t>Im Feld An A-Mail geben Sie die E-Mail-Adresse des Empfängers ein. Er muss ein Paypal-Konto besitzen.</w:t>
            </w:r>
          </w:p>
          <w:p w:rsidR="002B6A21" w:rsidRDefault="002B6A21" w:rsidP="00A63851">
            <w:pPr>
              <w:rPr>
                <w:noProof/>
              </w:rPr>
            </w:pPr>
            <w:r>
              <w:rPr>
                <w:noProof/>
              </w:rPr>
              <w:t>Kontrollieren Sie genau die Adresse, damit nicht ein anderer das Geld erhält.</w:t>
            </w:r>
          </w:p>
          <w:p w:rsidR="002B6A21" w:rsidRDefault="002B6A21" w:rsidP="00A63851">
            <w:pPr>
              <w:rPr>
                <w:noProof/>
              </w:rPr>
            </w:pPr>
            <w:r>
              <w:rPr>
                <w:noProof/>
              </w:rPr>
              <w:t>Geben Sie den Betrag ein und wählen Sie die Währung aus.</w:t>
            </w:r>
          </w:p>
          <w:p w:rsidR="002B6A21" w:rsidRDefault="002B6A21" w:rsidP="00A63851">
            <w:pPr>
              <w:rPr>
                <w:noProof/>
              </w:rPr>
            </w:pPr>
            <w:r>
              <w:rPr>
                <w:noProof/>
              </w:rPr>
              <w:t xml:space="preserve">Klicken Sie die Auswahl </w:t>
            </w:r>
            <w:r w:rsidRPr="002B6A21">
              <w:rPr>
                <w:b/>
                <w:noProof/>
              </w:rPr>
              <w:t>Wofür senden Sie Geld</w:t>
            </w:r>
            <w:r>
              <w:rPr>
                <w:noProof/>
              </w:rPr>
              <w:t xml:space="preserve"> ?</w:t>
            </w:r>
          </w:p>
          <w:p w:rsidR="002B6A21" w:rsidRDefault="002B6A21" w:rsidP="00A63851">
            <w:pPr>
              <w:rPr>
                <w:noProof/>
              </w:rPr>
            </w:pPr>
            <w:r>
              <w:rPr>
                <w:noProof/>
              </w:rPr>
              <w:t>Dies hat Auswirkung auf die Belastung der Ueberweisungsspesen. Diese werden nach dem Auswählen unterhalb angezeigt.</w:t>
            </w:r>
          </w:p>
        </w:tc>
        <w:tc>
          <w:tcPr>
            <w:tcW w:w="4304" w:type="dxa"/>
          </w:tcPr>
          <w:p w:rsidR="002B6A21" w:rsidRDefault="002B6A21" w:rsidP="002B6A21">
            <w:pPr>
              <w:rPr>
                <w:noProof/>
              </w:rPr>
            </w:pPr>
            <w:r>
              <w:rPr>
                <w:noProof/>
              </w:rPr>
              <w:drawing>
                <wp:inline distT="0" distB="0" distL="0" distR="0" wp14:anchorId="72ED1199" wp14:editId="3CD6259D">
                  <wp:extent cx="2061713" cy="1806242"/>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62982" cy="1807353"/>
                          </a:xfrm>
                          <a:prstGeom prst="rect">
                            <a:avLst/>
                          </a:prstGeom>
                        </pic:spPr>
                      </pic:pic>
                    </a:graphicData>
                  </a:graphic>
                </wp:inline>
              </w:drawing>
            </w:r>
          </w:p>
        </w:tc>
      </w:tr>
      <w:tr w:rsidR="00485E19" w:rsidTr="00A63851">
        <w:tc>
          <w:tcPr>
            <w:tcW w:w="9402" w:type="dxa"/>
            <w:gridSpan w:val="2"/>
          </w:tcPr>
          <w:p w:rsidR="00485E19" w:rsidRDefault="00C506A9" w:rsidP="008D64A1">
            <w:pPr>
              <w:rPr>
                <w:noProof/>
              </w:rPr>
            </w:pPr>
            <w:r>
              <w:rPr>
                <w:noProof/>
              </w:rPr>
              <w:t xml:space="preserve">Sofern Sie Ware kaufen und über Paypal bezahlen, erscheint ein Auswahlfenster, in dem Sie Ihr </w:t>
            </w:r>
            <w:r w:rsidR="008D64A1">
              <w:rPr>
                <w:noProof/>
              </w:rPr>
              <w:t>P</w:t>
            </w:r>
            <w:r>
              <w:rPr>
                <w:noProof/>
              </w:rPr>
              <w:t>aypal-Konto und das Passwort eingeben müssen. Sie erhalten dann umgehen</w:t>
            </w:r>
            <w:r w:rsidR="008D64A1">
              <w:rPr>
                <w:noProof/>
              </w:rPr>
              <w:t>d</w:t>
            </w:r>
            <w:r>
              <w:rPr>
                <w:noProof/>
              </w:rPr>
              <w:t xml:space="preserve"> eine E-Mail. </w:t>
            </w:r>
          </w:p>
        </w:tc>
      </w:tr>
      <w:tr w:rsidR="00883E34" w:rsidTr="00A63851">
        <w:tc>
          <w:tcPr>
            <w:tcW w:w="9402" w:type="dxa"/>
            <w:gridSpan w:val="2"/>
          </w:tcPr>
          <w:p w:rsidR="00883E34" w:rsidRDefault="00883E34" w:rsidP="00883E34">
            <w:pPr>
              <w:pStyle w:val="berschrift3"/>
              <w:outlineLvl w:val="2"/>
              <w:rPr>
                <w:noProof/>
              </w:rPr>
            </w:pPr>
            <w:r>
              <w:rPr>
                <w:noProof/>
              </w:rPr>
              <w:t>Skype</w:t>
            </w:r>
          </w:p>
          <w:p w:rsidR="00883E34" w:rsidRDefault="00883E34" w:rsidP="00A63851">
            <w:pPr>
              <w:rPr>
                <w:noProof/>
              </w:rPr>
            </w:pPr>
            <w:r>
              <w:rPr>
                <w:noProof/>
              </w:rPr>
              <w:t>Mit Skype können Sie billiger SMS versenden oder auf Festnetznummern telefonieren. Dieses und ähnliche Programme können Sie so personalisieren, dass sie direkt eine</w:t>
            </w:r>
            <w:r w:rsidR="00C171B8">
              <w:rPr>
                <w:noProof/>
              </w:rPr>
              <w:t xml:space="preserve"> bestimmte</w:t>
            </w:r>
            <w:r>
              <w:rPr>
                <w:noProof/>
              </w:rPr>
              <w:t xml:space="preserve"> Summe von Paypal abbuchen.</w:t>
            </w:r>
          </w:p>
        </w:tc>
      </w:tr>
    </w:tbl>
    <w:p w:rsidR="00C952B9" w:rsidRPr="00C952B9" w:rsidRDefault="00C952B9" w:rsidP="00C952B9">
      <w:pPr>
        <w:pStyle w:val="berschrift2"/>
        <w:rPr>
          <w:color w:val="FF0000"/>
        </w:rPr>
      </w:pPr>
      <w:r w:rsidRPr="00C952B9">
        <w:rPr>
          <w:color w:val="FF0000"/>
        </w:rPr>
        <w:t>Warnung</w:t>
      </w:r>
    </w:p>
    <w:tbl>
      <w:tblPr>
        <w:tblStyle w:val="Tabellenraster"/>
        <w:tblW w:w="9402" w:type="dxa"/>
        <w:tblInd w:w="62"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CellMar>
          <w:left w:w="57" w:type="dxa"/>
          <w:right w:w="57" w:type="dxa"/>
        </w:tblCellMar>
        <w:tblLook w:val="04A0" w:firstRow="1" w:lastRow="0" w:firstColumn="1" w:lastColumn="0" w:noHBand="0" w:noVBand="1"/>
      </w:tblPr>
      <w:tblGrid>
        <w:gridCol w:w="3681"/>
        <w:gridCol w:w="5721"/>
      </w:tblGrid>
      <w:tr w:rsidR="00C952B9" w:rsidTr="00F66F8D">
        <w:tc>
          <w:tcPr>
            <w:tcW w:w="9402" w:type="dxa"/>
            <w:gridSpan w:val="2"/>
          </w:tcPr>
          <w:p w:rsidR="00C952B9" w:rsidRDefault="00883E34" w:rsidP="00883E34">
            <w:r>
              <w:t>Sie erhalten bei Geldeingang (Verkäufe durch Ebay usw.) eine Meldung.</w:t>
            </w:r>
          </w:p>
        </w:tc>
      </w:tr>
      <w:tr w:rsidR="00C952B9" w:rsidTr="00C952B9">
        <w:tc>
          <w:tcPr>
            <w:tcW w:w="3681" w:type="dxa"/>
          </w:tcPr>
          <w:p w:rsidR="00883E34" w:rsidRDefault="00883E34" w:rsidP="00F66F8D">
            <w:r>
              <w:t>Diese ist relativ einfach zu fälschen.</w:t>
            </w:r>
          </w:p>
          <w:p w:rsidR="00883E34" w:rsidRDefault="00883E34" w:rsidP="00F66F8D">
            <w:r>
              <w:t xml:space="preserve">Bei Verkäufen über Ricardo und Ebay sollten Sie den Zahlungseingang </w:t>
            </w:r>
            <w:r w:rsidRPr="00883E34">
              <w:rPr>
                <w:b/>
              </w:rPr>
              <w:t xml:space="preserve">vor </w:t>
            </w:r>
            <w:r>
              <w:t>einer Lieferung direkt im Konto kontrollieren.</w:t>
            </w:r>
          </w:p>
          <w:p w:rsidR="00883E34" w:rsidRDefault="00883E34" w:rsidP="00F66F8D">
            <w:r>
              <w:t>Paypal macht keine Sperrzahlungen.</w:t>
            </w:r>
          </w:p>
          <w:p w:rsidR="00883E34" w:rsidRDefault="00883E34" w:rsidP="00F66F8D"/>
        </w:tc>
        <w:tc>
          <w:tcPr>
            <w:tcW w:w="5721" w:type="dxa"/>
            <w:tcMar>
              <w:left w:w="57" w:type="dxa"/>
              <w:right w:w="57" w:type="dxa"/>
            </w:tcMar>
          </w:tcPr>
          <w:p w:rsidR="00C952B9" w:rsidRDefault="00C952B9" w:rsidP="00F66F8D">
            <w:pPr>
              <w:rPr>
                <w:noProof/>
              </w:rPr>
            </w:pPr>
            <w:r>
              <w:rPr>
                <w:noProof/>
              </w:rPr>
              <w:drawing>
                <wp:inline distT="0" distB="0" distL="0" distR="0" wp14:anchorId="511FF43E" wp14:editId="0F5F78FB">
                  <wp:extent cx="3471739" cy="1663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474699" cy="1664708"/>
                          </a:xfrm>
                          <a:prstGeom prst="rect">
                            <a:avLst/>
                          </a:prstGeom>
                        </pic:spPr>
                      </pic:pic>
                    </a:graphicData>
                  </a:graphic>
                </wp:inline>
              </w:drawing>
            </w:r>
          </w:p>
        </w:tc>
      </w:tr>
    </w:tbl>
    <w:p w:rsidR="001C4828" w:rsidRDefault="001C4828" w:rsidP="00B51767">
      <w:pPr>
        <w:pStyle w:val="berschrift2"/>
        <w:rPr>
          <w:rFonts w:eastAsia="Calibri"/>
        </w:rPr>
      </w:pPr>
    </w:p>
    <w:p w:rsidR="00736ABD" w:rsidRPr="00736ABD" w:rsidRDefault="00736ABD" w:rsidP="00736ABD"/>
    <w:sectPr w:rsidR="00736ABD" w:rsidRPr="00736ABD" w:rsidSect="00533AC4">
      <w:headerReference w:type="default" r:id="rId31"/>
      <w:footerReference w:type="default" r:id="rId32"/>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74" w:rsidRDefault="00CB6474" w:rsidP="00390A36">
      <w:r>
        <w:separator/>
      </w:r>
    </w:p>
  </w:endnote>
  <w:endnote w:type="continuationSeparator" w:id="0">
    <w:p w:rsidR="00CB6474" w:rsidRDefault="00CB6474"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5D3EC9" w:rsidTr="009E38C3">
      <w:tc>
        <w:tcPr>
          <w:tcW w:w="7357" w:type="dxa"/>
        </w:tcPr>
        <w:p w:rsidR="005D3EC9" w:rsidRPr="00524BB2" w:rsidRDefault="009E38C3">
          <w:pPr>
            <w:pStyle w:val="Fuzeile"/>
            <w:rPr>
              <w:color w:val="000000" w:themeColor="text1"/>
              <w:sz w:val="18"/>
              <w:szCs w:val="18"/>
            </w:rPr>
          </w:pPr>
          <w:r w:rsidRPr="00524BB2">
            <w:rPr>
              <w:color w:val="000000" w:themeColor="text1"/>
              <w:sz w:val="18"/>
              <w:szCs w:val="18"/>
            </w:rPr>
            <w:t xml:space="preserve">www.silberhaare.ch&gt;RSVW&gt;   </w:t>
          </w:r>
          <w:r w:rsidR="007D497F">
            <w:rPr>
              <w:color w:val="000000" w:themeColor="text1"/>
              <w:sz w:val="18"/>
              <w:szCs w:val="18"/>
            </w:rPr>
            <w:fldChar w:fldCharType="begin"/>
          </w:r>
          <w:r w:rsidR="007D497F" w:rsidRPr="00524BB2">
            <w:rPr>
              <w:color w:val="000000" w:themeColor="text1"/>
              <w:sz w:val="18"/>
              <w:szCs w:val="18"/>
            </w:rPr>
            <w:instrText xml:space="preserve"> FILENAME   \* MERGEFORMAT </w:instrText>
          </w:r>
          <w:r w:rsidR="007D497F">
            <w:rPr>
              <w:color w:val="000000" w:themeColor="text1"/>
              <w:sz w:val="18"/>
              <w:szCs w:val="18"/>
            </w:rPr>
            <w:fldChar w:fldCharType="separate"/>
          </w:r>
          <w:r w:rsidR="00E434E4">
            <w:rPr>
              <w:noProof/>
              <w:color w:val="000000" w:themeColor="text1"/>
              <w:sz w:val="18"/>
              <w:szCs w:val="18"/>
            </w:rPr>
            <w:t>RSVW Paypal-Konto.docx</w:t>
          </w:r>
          <w:r w:rsidR="007D497F">
            <w:rPr>
              <w:color w:val="000000" w:themeColor="text1"/>
              <w:sz w:val="18"/>
              <w:szCs w:val="18"/>
            </w:rPr>
            <w:fldChar w:fldCharType="end"/>
          </w:r>
          <w:r w:rsidR="00C533DE" w:rsidRPr="00524BB2">
            <w:rPr>
              <w:color w:val="000000" w:themeColor="text1"/>
              <w:sz w:val="18"/>
              <w:szCs w:val="18"/>
            </w:rPr>
            <w:t xml:space="preserve"> </w:t>
          </w:r>
        </w:p>
        <w:p w:rsidR="005D3EC9" w:rsidRDefault="00AF48E3" w:rsidP="00FA4DC5">
          <w:pPr>
            <w:pStyle w:val="Fuzeile"/>
          </w:pPr>
          <w:r>
            <w:t>07. M</w:t>
          </w:r>
          <w:r w:rsidR="00FA4DC5">
            <w:t>ai</w:t>
          </w:r>
          <w:r>
            <w:t xml:space="preserve"> 2014</w:t>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BA79CF" w:rsidRPr="00BA79CF">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74" w:rsidRDefault="00CB6474" w:rsidP="00390A36">
      <w:r>
        <w:separator/>
      </w:r>
    </w:p>
  </w:footnote>
  <w:footnote w:type="continuationSeparator" w:id="0">
    <w:p w:rsidR="00CB6474" w:rsidRDefault="00CB6474"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5A4"/>
    <w:multiLevelType w:val="hybridMultilevel"/>
    <w:tmpl w:val="D250EE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2E3676B"/>
    <w:multiLevelType w:val="multilevel"/>
    <w:tmpl w:val="A2366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CD31BE3"/>
    <w:multiLevelType w:val="multilevel"/>
    <w:tmpl w:val="9B882736"/>
    <w:lvl w:ilvl="0">
      <w:start w:val="1"/>
      <w:numFmt w:val="decimal"/>
      <w:lvlText w:val="%1."/>
      <w:lvlJc w:val="left"/>
      <w:pPr>
        <w:ind w:left="305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2D7FEB"/>
    <w:multiLevelType w:val="hybridMultilevel"/>
    <w:tmpl w:val="C6E2757C"/>
    <w:lvl w:ilvl="0" w:tplc="7ACEB5A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82E4BD3"/>
    <w:multiLevelType w:val="multilevel"/>
    <w:tmpl w:val="07FA5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18EA7DFA"/>
    <w:multiLevelType w:val="multilevel"/>
    <w:tmpl w:val="33A256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CC36AC"/>
    <w:multiLevelType w:val="hybridMultilevel"/>
    <w:tmpl w:val="D1B0E780"/>
    <w:lvl w:ilvl="0" w:tplc="DEB44DE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1BFE0BCC"/>
    <w:multiLevelType w:val="multilevel"/>
    <w:tmpl w:val="08070029"/>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598703E"/>
    <w:multiLevelType w:val="hybridMultilevel"/>
    <w:tmpl w:val="7D5A766C"/>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26F24F48"/>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AFF4143"/>
    <w:multiLevelType w:val="multilevel"/>
    <w:tmpl w:val="20C447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187ECC"/>
    <w:multiLevelType w:val="hybridMultilevel"/>
    <w:tmpl w:val="558672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323A16B1"/>
    <w:multiLevelType w:val="hybridMultilevel"/>
    <w:tmpl w:val="717E714E"/>
    <w:lvl w:ilvl="0" w:tplc="3CE8166C">
      <w:start w:val="1"/>
      <w:numFmt w:val="bullet"/>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3A20F77"/>
    <w:multiLevelType w:val="hybridMultilevel"/>
    <w:tmpl w:val="D6D07D5E"/>
    <w:lvl w:ilvl="0" w:tplc="3CE8166C">
      <w:start w:val="1"/>
      <w:numFmt w:val="bullet"/>
      <w:lvlText w:val=""/>
      <w:lvlJc w:val="left"/>
      <w:pPr>
        <w:ind w:left="470" w:hanging="360"/>
      </w:pPr>
      <w:rPr>
        <w:rFonts w:ascii="Wingdings" w:hAnsi="Wingdings" w:hint="default"/>
        <w:color w:val="C0504D" w:themeColor="accent2"/>
      </w:rPr>
    </w:lvl>
    <w:lvl w:ilvl="1" w:tplc="08070003" w:tentative="1">
      <w:start w:val="1"/>
      <w:numFmt w:val="bullet"/>
      <w:lvlText w:val="o"/>
      <w:lvlJc w:val="left"/>
      <w:pPr>
        <w:ind w:left="1190" w:hanging="360"/>
      </w:pPr>
      <w:rPr>
        <w:rFonts w:ascii="Courier New" w:hAnsi="Courier New" w:cs="Courier New" w:hint="default"/>
      </w:rPr>
    </w:lvl>
    <w:lvl w:ilvl="2" w:tplc="08070005" w:tentative="1">
      <w:start w:val="1"/>
      <w:numFmt w:val="bullet"/>
      <w:lvlText w:val=""/>
      <w:lvlJc w:val="left"/>
      <w:pPr>
        <w:ind w:left="1910" w:hanging="360"/>
      </w:pPr>
      <w:rPr>
        <w:rFonts w:ascii="Wingdings" w:hAnsi="Wingdings" w:hint="default"/>
      </w:rPr>
    </w:lvl>
    <w:lvl w:ilvl="3" w:tplc="08070001" w:tentative="1">
      <w:start w:val="1"/>
      <w:numFmt w:val="bullet"/>
      <w:lvlText w:val=""/>
      <w:lvlJc w:val="left"/>
      <w:pPr>
        <w:ind w:left="2630" w:hanging="360"/>
      </w:pPr>
      <w:rPr>
        <w:rFonts w:ascii="Symbol" w:hAnsi="Symbol" w:hint="default"/>
      </w:rPr>
    </w:lvl>
    <w:lvl w:ilvl="4" w:tplc="08070003" w:tentative="1">
      <w:start w:val="1"/>
      <w:numFmt w:val="bullet"/>
      <w:lvlText w:val="o"/>
      <w:lvlJc w:val="left"/>
      <w:pPr>
        <w:ind w:left="3350" w:hanging="360"/>
      </w:pPr>
      <w:rPr>
        <w:rFonts w:ascii="Courier New" w:hAnsi="Courier New" w:cs="Courier New" w:hint="default"/>
      </w:rPr>
    </w:lvl>
    <w:lvl w:ilvl="5" w:tplc="08070005" w:tentative="1">
      <w:start w:val="1"/>
      <w:numFmt w:val="bullet"/>
      <w:lvlText w:val=""/>
      <w:lvlJc w:val="left"/>
      <w:pPr>
        <w:ind w:left="4070" w:hanging="360"/>
      </w:pPr>
      <w:rPr>
        <w:rFonts w:ascii="Wingdings" w:hAnsi="Wingdings" w:hint="default"/>
      </w:rPr>
    </w:lvl>
    <w:lvl w:ilvl="6" w:tplc="08070001" w:tentative="1">
      <w:start w:val="1"/>
      <w:numFmt w:val="bullet"/>
      <w:lvlText w:val=""/>
      <w:lvlJc w:val="left"/>
      <w:pPr>
        <w:ind w:left="4790" w:hanging="360"/>
      </w:pPr>
      <w:rPr>
        <w:rFonts w:ascii="Symbol" w:hAnsi="Symbol" w:hint="default"/>
      </w:rPr>
    </w:lvl>
    <w:lvl w:ilvl="7" w:tplc="08070003" w:tentative="1">
      <w:start w:val="1"/>
      <w:numFmt w:val="bullet"/>
      <w:lvlText w:val="o"/>
      <w:lvlJc w:val="left"/>
      <w:pPr>
        <w:ind w:left="5510" w:hanging="360"/>
      </w:pPr>
      <w:rPr>
        <w:rFonts w:ascii="Courier New" w:hAnsi="Courier New" w:cs="Courier New" w:hint="default"/>
      </w:rPr>
    </w:lvl>
    <w:lvl w:ilvl="8" w:tplc="08070005" w:tentative="1">
      <w:start w:val="1"/>
      <w:numFmt w:val="bullet"/>
      <w:lvlText w:val=""/>
      <w:lvlJc w:val="left"/>
      <w:pPr>
        <w:ind w:left="6230" w:hanging="360"/>
      </w:pPr>
      <w:rPr>
        <w:rFonts w:ascii="Wingdings" w:hAnsi="Wingdings" w:hint="default"/>
      </w:rPr>
    </w:lvl>
  </w:abstractNum>
  <w:abstractNum w:abstractNumId="20">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6AF0640"/>
    <w:multiLevelType w:val="multilevel"/>
    <w:tmpl w:val="A1607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3402B5"/>
    <w:multiLevelType w:val="hybridMultilevel"/>
    <w:tmpl w:val="08282040"/>
    <w:lvl w:ilvl="0" w:tplc="FF6C945E">
      <w:start w:val="1"/>
      <w:numFmt w:val="bullet"/>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23">
    <w:nsid w:val="390001F3"/>
    <w:multiLevelType w:val="hybridMultilevel"/>
    <w:tmpl w:val="6EE85ADE"/>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3E8837FC"/>
    <w:multiLevelType w:val="hybridMultilevel"/>
    <w:tmpl w:val="799A8698"/>
    <w:lvl w:ilvl="0" w:tplc="019274B6">
      <w:start w:val="1"/>
      <w:numFmt w:val="bullet"/>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3F376C8B"/>
    <w:multiLevelType w:val="multilevel"/>
    <w:tmpl w:val="A9F840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28">
    <w:nsid w:val="4AC51C74"/>
    <w:multiLevelType w:val="multilevel"/>
    <w:tmpl w:val="73DAE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43F2C9B"/>
    <w:multiLevelType w:val="hybridMultilevel"/>
    <w:tmpl w:val="7DE40C48"/>
    <w:lvl w:ilvl="0" w:tplc="97B6C266">
      <w:start w:val="1"/>
      <w:numFmt w:val="bullet"/>
      <w:pStyle w:val="Listenabsatz"/>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595F63D0"/>
    <w:multiLevelType w:val="hybridMultilevel"/>
    <w:tmpl w:val="B8F637E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59717D10"/>
    <w:multiLevelType w:val="hybridMultilevel"/>
    <w:tmpl w:val="CEC273B0"/>
    <w:lvl w:ilvl="0" w:tplc="B00A1904">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7AC102F"/>
    <w:multiLevelType w:val="multilevel"/>
    <w:tmpl w:val="897270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7B6221D5"/>
    <w:multiLevelType w:val="hybridMultilevel"/>
    <w:tmpl w:val="A42CAC16"/>
    <w:lvl w:ilvl="0" w:tplc="637C01C6">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24"/>
  </w:num>
  <w:num w:numId="4">
    <w:abstractNumId w:val="3"/>
  </w:num>
  <w:num w:numId="5">
    <w:abstractNumId w:val="14"/>
  </w:num>
  <w:num w:numId="6">
    <w:abstractNumId w:val="22"/>
  </w:num>
  <w:num w:numId="7">
    <w:abstractNumId w:val="7"/>
  </w:num>
  <w:num w:numId="8">
    <w:abstractNumId w:val="36"/>
  </w:num>
  <w:num w:numId="9">
    <w:abstractNumId w:val="11"/>
  </w:num>
  <w:num w:numId="10">
    <w:abstractNumId w:val="31"/>
  </w:num>
  <w:num w:numId="11">
    <w:abstractNumId w:val="37"/>
  </w:num>
  <w:num w:numId="12">
    <w:abstractNumId w:val="29"/>
  </w:num>
  <w:num w:numId="13">
    <w:abstractNumId w:val="20"/>
  </w:num>
  <w:num w:numId="14">
    <w:abstractNumId w:val="18"/>
  </w:num>
  <w:num w:numId="15">
    <w:abstractNumId w:val="34"/>
  </w:num>
  <w:num w:numId="16">
    <w:abstractNumId w:val="13"/>
  </w:num>
  <w:num w:numId="17">
    <w:abstractNumId w:val="10"/>
  </w:num>
  <w:num w:numId="18">
    <w:abstractNumId w:val="2"/>
  </w:num>
  <w:num w:numId="19">
    <w:abstractNumId w:val="4"/>
  </w:num>
  <w:num w:numId="20">
    <w:abstractNumId w:val="6"/>
  </w:num>
  <w:num w:numId="21">
    <w:abstractNumId w:val="21"/>
  </w:num>
  <w:num w:numId="22">
    <w:abstractNumId w:val="0"/>
  </w:num>
  <w:num w:numId="23">
    <w:abstractNumId w:val="28"/>
  </w:num>
  <w:num w:numId="24">
    <w:abstractNumId w:val="32"/>
  </w:num>
  <w:num w:numId="25">
    <w:abstractNumId w:val="8"/>
  </w:num>
  <w:num w:numId="26">
    <w:abstractNumId w:val="15"/>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 w:numId="31">
    <w:abstractNumId w:val="19"/>
  </w:num>
  <w:num w:numId="32">
    <w:abstractNumId w:val="17"/>
  </w:num>
  <w:num w:numId="33">
    <w:abstractNumId w:val="9"/>
  </w:num>
  <w:num w:numId="34">
    <w:abstractNumId w:val="33"/>
  </w:num>
  <w:num w:numId="35">
    <w:abstractNumId w:val="38"/>
  </w:num>
  <w:num w:numId="36">
    <w:abstractNumId w:val="5"/>
  </w:num>
  <w:num w:numId="37">
    <w:abstractNumId w:val="23"/>
  </w:num>
  <w:num w:numId="38">
    <w:abstractNumId w:val="12"/>
  </w:num>
  <w:num w:numId="39">
    <w:abstractNumId w:val="3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0271E"/>
    <w:rsid w:val="0000618C"/>
    <w:rsid w:val="000138C5"/>
    <w:rsid w:val="00013C6E"/>
    <w:rsid w:val="00014EFF"/>
    <w:rsid w:val="00024572"/>
    <w:rsid w:val="00047DCC"/>
    <w:rsid w:val="000737F8"/>
    <w:rsid w:val="00080673"/>
    <w:rsid w:val="00085F90"/>
    <w:rsid w:val="000949FE"/>
    <w:rsid w:val="000972E7"/>
    <w:rsid w:val="000A0088"/>
    <w:rsid w:val="000D167D"/>
    <w:rsid w:val="000E4C5A"/>
    <w:rsid w:val="000E6984"/>
    <w:rsid w:val="000E6FDF"/>
    <w:rsid w:val="000F264F"/>
    <w:rsid w:val="000F2F69"/>
    <w:rsid w:val="00100E48"/>
    <w:rsid w:val="00111AD6"/>
    <w:rsid w:val="00120F0C"/>
    <w:rsid w:val="00125AAE"/>
    <w:rsid w:val="00126498"/>
    <w:rsid w:val="001266C0"/>
    <w:rsid w:val="00135218"/>
    <w:rsid w:val="001421C0"/>
    <w:rsid w:val="00151510"/>
    <w:rsid w:val="00154769"/>
    <w:rsid w:val="00156FDF"/>
    <w:rsid w:val="001704CF"/>
    <w:rsid w:val="00171A4B"/>
    <w:rsid w:val="00174AAC"/>
    <w:rsid w:val="00177274"/>
    <w:rsid w:val="00194141"/>
    <w:rsid w:val="001B5035"/>
    <w:rsid w:val="001C1398"/>
    <w:rsid w:val="001C4828"/>
    <w:rsid w:val="001C492A"/>
    <w:rsid w:val="001C6CB0"/>
    <w:rsid w:val="001D34FB"/>
    <w:rsid w:val="001E1436"/>
    <w:rsid w:val="001E1DC6"/>
    <w:rsid w:val="001F166F"/>
    <w:rsid w:val="001F1CD7"/>
    <w:rsid w:val="0020588A"/>
    <w:rsid w:val="0021234D"/>
    <w:rsid w:val="002618B6"/>
    <w:rsid w:val="00266737"/>
    <w:rsid w:val="00270705"/>
    <w:rsid w:val="00286ECB"/>
    <w:rsid w:val="00287D99"/>
    <w:rsid w:val="002B478E"/>
    <w:rsid w:val="002B61B4"/>
    <w:rsid w:val="002B6A21"/>
    <w:rsid w:val="002D6335"/>
    <w:rsid w:val="002D70AE"/>
    <w:rsid w:val="002E0A00"/>
    <w:rsid w:val="002E212F"/>
    <w:rsid w:val="002E51B0"/>
    <w:rsid w:val="003018AB"/>
    <w:rsid w:val="003043BB"/>
    <w:rsid w:val="003262B3"/>
    <w:rsid w:val="00355B8C"/>
    <w:rsid w:val="00372430"/>
    <w:rsid w:val="00390A36"/>
    <w:rsid w:val="003C011F"/>
    <w:rsid w:val="003D22B6"/>
    <w:rsid w:val="003E730D"/>
    <w:rsid w:val="004016AA"/>
    <w:rsid w:val="00406D62"/>
    <w:rsid w:val="00413D0D"/>
    <w:rsid w:val="00423A39"/>
    <w:rsid w:val="004478A7"/>
    <w:rsid w:val="004530F3"/>
    <w:rsid w:val="00456F07"/>
    <w:rsid w:val="0045704B"/>
    <w:rsid w:val="00465B5A"/>
    <w:rsid w:val="00465D07"/>
    <w:rsid w:val="004677C0"/>
    <w:rsid w:val="004831E6"/>
    <w:rsid w:val="00485E19"/>
    <w:rsid w:val="004A04E2"/>
    <w:rsid w:val="004B052B"/>
    <w:rsid w:val="004B3A91"/>
    <w:rsid w:val="004B4B69"/>
    <w:rsid w:val="00516584"/>
    <w:rsid w:val="005238C5"/>
    <w:rsid w:val="00524BB2"/>
    <w:rsid w:val="00526E9D"/>
    <w:rsid w:val="00533AC4"/>
    <w:rsid w:val="00534D22"/>
    <w:rsid w:val="00540647"/>
    <w:rsid w:val="0054243C"/>
    <w:rsid w:val="005467C4"/>
    <w:rsid w:val="0055451C"/>
    <w:rsid w:val="00557ECE"/>
    <w:rsid w:val="00585BBF"/>
    <w:rsid w:val="005C4D34"/>
    <w:rsid w:val="005C5CC1"/>
    <w:rsid w:val="005D2BD1"/>
    <w:rsid w:val="005D3EC9"/>
    <w:rsid w:val="005D54AF"/>
    <w:rsid w:val="005E6B7C"/>
    <w:rsid w:val="005F4EC9"/>
    <w:rsid w:val="00600654"/>
    <w:rsid w:val="00637478"/>
    <w:rsid w:val="006377A2"/>
    <w:rsid w:val="00637A42"/>
    <w:rsid w:val="00643E1C"/>
    <w:rsid w:val="00661866"/>
    <w:rsid w:val="00680014"/>
    <w:rsid w:val="0068232D"/>
    <w:rsid w:val="006A7DB8"/>
    <w:rsid w:val="006B48A7"/>
    <w:rsid w:val="006B519B"/>
    <w:rsid w:val="006C0021"/>
    <w:rsid w:val="006C28EB"/>
    <w:rsid w:val="006C38E9"/>
    <w:rsid w:val="006E0B27"/>
    <w:rsid w:val="006E1293"/>
    <w:rsid w:val="006E567A"/>
    <w:rsid w:val="006F426C"/>
    <w:rsid w:val="00703CBD"/>
    <w:rsid w:val="00706CDA"/>
    <w:rsid w:val="00730891"/>
    <w:rsid w:val="00736ABD"/>
    <w:rsid w:val="00760459"/>
    <w:rsid w:val="007777B6"/>
    <w:rsid w:val="00784AC0"/>
    <w:rsid w:val="00794B1E"/>
    <w:rsid w:val="007D28E1"/>
    <w:rsid w:val="007D497F"/>
    <w:rsid w:val="007D4E66"/>
    <w:rsid w:val="007D5CAD"/>
    <w:rsid w:val="007E15B9"/>
    <w:rsid w:val="007E668E"/>
    <w:rsid w:val="007E75D3"/>
    <w:rsid w:val="007F03AB"/>
    <w:rsid w:val="007F2645"/>
    <w:rsid w:val="007F410E"/>
    <w:rsid w:val="007F44D1"/>
    <w:rsid w:val="008066D3"/>
    <w:rsid w:val="0082655D"/>
    <w:rsid w:val="008279D3"/>
    <w:rsid w:val="0085132F"/>
    <w:rsid w:val="00852016"/>
    <w:rsid w:val="00855B49"/>
    <w:rsid w:val="008566F6"/>
    <w:rsid w:val="00860928"/>
    <w:rsid w:val="008618A6"/>
    <w:rsid w:val="008663F6"/>
    <w:rsid w:val="00883E34"/>
    <w:rsid w:val="008B569E"/>
    <w:rsid w:val="008D284D"/>
    <w:rsid w:val="008D64A1"/>
    <w:rsid w:val="008E0328"/>
    <w:rsid w:val="008E38A7"/>
    <w:rsid w:val="008F0E28"/>
    <w:rsid w:val="008F43D1"/>
    <w:rsid w:val="0092280E"/>
    <w:rsid w:val="00924580"/>
    <w:rsid w:val="00932933"/>
    <w:rsid w:val="0093667D"/>
    <w:rsid w:val="0094720A"/>
    <w:rsid w:val="00955911"/>
    <w:rsid w:val="00970DC7"/>
    <w:rsid w:val="009830EC"/>
    <w:rsid w:val="00992299"/>
    <w:rsid w:val="0099355D"/>
    <w:rsid w:val="009A131E"/>
    <w:rsid w:val="009A7C22"/>
    <w:rsid w:val="009B0A8E"/>
    <w:rsid w:val="009B544A"/>
    <w:rsid w:val="009C7FE0"/>
    <w:rsid w:val="009D62DC"/>
    <w:rsid w:val="009E30AC"/>
    <w:rsid w:val="009E38C3"/>
    <w:rsid w:val="00A0759C"/>
    <w:rsid w:val="00A12935"/>
    <w:rsid w:val="00A202B0"/>
    <w:rsid w:val="00A30EC1"/>
    <w:rsid w:val="00A40A63"/>
    <w:rsid w:val="00A4502C"/>
    <w:rsid w:val="00A46F7D"/>
    <w:rsid w:val="00A47169"/>
    <w:rsid w:val="00A47331"/>
    <w:rsid w:val="00A65237"/>
    <w:rsid w:val="00A943DD"/>
    <w:rsid w:val="00A97528"/>
    <w:rsid w:val="00AA1846"/>
    <w:rsid w:val="00AA507D"/>
    <w:rsid w:val="00AB357A"/>
    <w:rsid w:val="00AB42DD"/>
    <w:rsid w:val="00AB6662"/>
    <w:rsid w:val="00AD4EEB"/>
    <w:rsid w:val="00AD576E"/>
    <w:rsid w:val="00AD6A83"/>
    <w:rsid w:val="00AD7D57"/>
    <w:rsid w:val="00AE3170"/>
    <w:rsid w:val="00AF48E3"/>
    <w:rsid w:val="00B05BE7"/>
    <w:rsid w:val="00B06025"/>
    <w:rsid w:val="00B104CE"/>
    <w:rsid w:val="00B13FFF"/>
    <w:rsid w:val="00B33965"/>
    <w:rsid w:val="00B50656"/>
    <w:rsid w:val="00B51767"/>
    <w:rsid w:val="00B53CB4"/>
    <w:rsid w:val="00B62EDD"/>
    <w:rsid w:val="00B8161F"/>
    <w:rsid w:val="00BA26F1"/>
    <w:rsid w:val="00BA79CF"/>
    <w:rsid w:val="00BB0BDE"/>
    <w:rsid w:val="00BB73B1"/>
    <w:rsid w:val="00BC5E1E"/>
    <w:rsid w:val="00BE0012"/>
    <w:rsid w:val="00BF5B68"/>
    <w:rsid w:val="00C071A3"/>
    <w:rsid w:val="00C11FCD"/>
    <w:rsid w:val="00C158B2"/>
    <w:rsid w:val="00C16F82"/>
    <w:rsid w:val="00C171B8"/>
    <w:rsid w:val="00C227E8"/>
    <w:rsid w:val="00C36231"/>
    <w:rsid w:val="00C41CA3"/>
    <w:rsid w:val="00C439BA"/>
    <w:rsid w:val="00C506A9"/>
    <w:rsid w:val="00C51B34"/>
    <w:rsid w:val="00C533DE"/>
    <w:rsid w:val="00C53AC6"/>
    <w:rsid w:val="00C5446B"/>
    <w:rsid w:val="00C620E9"/>
    <w:rsid w:val="00C64677"/>
    <w:rsid w:val="00C64FDA"/>
    <w:rsid w:val="00C65158"/>
    <w:rsid w:val="00C67C99"/>
    <w:rsid w:val="00C76E2A"/>
    <w:rsid w:val="00C806D2"/>
    <w:rsid w:val="00C81792"/>
    <w:rsid w:val="00C84FDC"/>
    <w:rsid w:val="00C90269"/>
    <w:rsid w:val="00C952B9"/>
    <w:rsid w:val="00CB6474"/>
    <w:rsid w:val="00CC4F73"/>
    <w:rsid w:val="00CD6ED8"/>
    <w:rsid w:val="00CF3266"/>
    <w:rsid w:val="00CF4FF5"/>
    <w:rsid w:val="00CF73BC"/>
    <w:rsid w:val="00D00F8F"/>
    <w:rsid w:val="00D10AD6"/>
    <w:rsid w:val="00D11834"/>
    <w:rsid w:val="00D15786"/>
    <w:rsid w:val="00D171EB"/>
    <w:rsid w:val="00D22497"/>
    <w:rsid w:val="00D325DE"/>
    <w:rsid w:val="00D36B53"/>
    <w:rsid w:val="00D43CC8"/>
    <w:rsid w:val="00D456E0"/>
    <w:rsid w:val="00D51892"/>
    <w:rsid w:val="00D54F37"/>
    <w:rsid w:val="00D65605"/>
    <w:rsid w:val="00D76981"/>
    <w:rsid w:val="00D817E7"/>
    <w:rsid w:val="00D9346B"/>
    <w:rsid w:val="00D93E55"/>
    <w:rsid w:val="00D947A0"/>
    <w:rsid w:val="00D96012"/>
    <w:rsid w:val="00DA3B9A"/>
    <w:rsid w:val="00DB0B7D"/>
    <w:rsid w:val="00DB2A42"/>
    <w:rsid w:val="00DC37AC"/>
    <w:rsid w:val="00DC42B5"/>
    <w:rsid w:val="00DD39EE"/>
    <w:rsid w:val="00DE574F"/>
    <w:rsid w:val="00E03F8D"/>
    <w:rsid w:val="00E17E68"/>
    <w:rsid w:val="00E2539E"/>
    <w:rsid w:val="00E3213D"/>
    <w:rsid w:val="00E42FF5"/>
    <w:rsid w:val="00E434E4"/>
    <w:rsid w:val="00E43831"/>
    <w:rsid w:val="00E4690A"/>
    <w:rsid w:val="00E4703B"/>
    <w:rsid w:val="00E47292"/>
    <w:rsid w:val="00E60318"/>
    <w:rsid w:val="00E62011"/>
    <w:rsid w:val="00E7497E"/>
    <w:rsid w:val="00EB5466"/>
    <w:rsid w:val="00EB7CC3"/>
    <w:rsid w:val="00ED46D5"/>
    <w:rsid w:val="00ED7391"/>
    <w:rsid w:val="00F051B3"/>
    <w:rsid w:val="00F11075"/>
    <w:rsid w:val="00F259D7"/>
    <w:rsid w:val="00F440B2"/>
    <w:rsid w:val="00F5673C"/>
    <w:rsid w:val="00F568CD"/>
    <w:rsid w:val="00F924B8"/>
    <w:rsid w:val="00F93644"/>
    <w:rsid w:val="00FA4DC5"/>
    <w:rsid w:val="00FA7C8B"/>
    <w:rsid w:val="00FB0357"/>
    <w:rsid w:val="00FC0806"/>
    <w:rsid w:val="00FC0F1D"/>
    <w:rsid w:val="00FC0F5F"/>
    <w:rsid w:val="00FC4329"/>
    <w:rsid w:val="00FD34CC"/>
    <w:rsid w:val="00FD4E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FD34CC"/>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34CC"/>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F568CD"/>
    <w:pPr>
      <w:keepNext/>
      <w:keepLines/>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rsid w:val="00266737"/>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rsid w:val="00266737"/>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47169"/>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4716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47169"/>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47169"/>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F568CD"/>
    <w:rPr>
      <w:rFonts w:eastAsiaTheme="majorEastAsia" w:cstheme="majorBidi"/>
      <w:b/>
      <w:bCs/>
      <w:color w:val="4F81BD" w:themeColor="accent1"/>
    </w:rPr>
  </w:style>
  <w:style w:type="paragraph" w:styleId="Listenabsatz">
    <w:name w:val="List Paragraph"/>
    <w:basedOn w:val="Standard"/>
    <w:link w:val="ListenabsatzZchn"/>
    <w:autoRedefine/>
    <w:uiPriority w:val="34"/>
    <w:qFormat/>
    <w:rsid w:val="009B544A"/>
    <w:pPr>
      <w:numPr>
        <w:numId w:val="39"/>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9B544A"/>
  </w:style>
  <w:style w:type="character" w:styleId="SchwacherVerweis">
    <w:name w:val="Subtle Reference"/>
    <w:basedOn w:val="Absatz-Standardschriftart"/>
    <w:uiPriority w:val="31"/>
    <w:qFormat/>
    <w:rsid w:val="000138C5"/>
    <w:rPr>
      <w:smallCaps/>
      <w:color w:val="C0504D" w:themeColor="accent2"/>
      <w:u w:val="single"/>
    </w:rPr>
  </w:style>
  <w:style w:type="character" w:customStyle="1" w:styleId="berschrift6Zchn">
    <w:name w:val="Überschrift 6 Zchn"/>
    <w:basedOn w:val="Absatz-Standardschriftart"/>
    <w:link w:val="berschrift6"/>
    <w:uiPriority w:val="9"/>
    <w:semiHidden/>
    <w:rsid w:val="00A4716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471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471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4716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FD34CC"/>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34CC"/>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F568CD"/>
    <w:pPr>
      <w:keepNext/>
      <w:keepLines/>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rsid w:val="00266737"/>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rsid w:val="00266737"/>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47169"/>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4716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47169"/>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47169"/>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F568CD"/>
    <w:rPr>
      <w:rFonts w:eastAsiaTheme="majorEastAsia" w:cstheme="majorBidi"/>
      <w:b/>
      <w:bCs/>
      <w:color w:val="4F81BD" w:themeColor="accent1"/>
    </w:rPr>
  </w:style>
  <w:style w:type="paragraph" w:styleId="Listenabsatz">
    <w:name w:val="List Paragraph"/>
    <w:basedOn w:val="Standard"/>
    <w:link w:val="ListenabsatzZchn"/>
    <w:autoRedefine/>
    <w:uiPriority w:val="34"/>
    <w:qFormat/>
    <w:rsid w:val="009B544A"/>
    <w:pPr>
      <w:numPr>
        <w:numId w:val="39"/>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9B544A"/>
  </w:style>
  <w:style w:type="character" w:styleId="SchwacherVerweis">
    <w:name w:val="Subtle Reference"/>
    <w:basedOn w:val="Absatz-Standardschriftart"/>
    <w:uiPriority w:val="31"/>
    <w:qFormat/>
    <w:rsid w:val="000138C5"/>
    <w:rPr>
      <w:smallCaps/>
      <w:color w:val="C0504D" w:themeColor="accent2"/>
      <w:u w:val="single"/>
    </w:rPr>
  </w:style>
  <w:style w:type="character" w:customStyle="1" w:styleId="berschrift6Zchn">
    <w:name w:val="Überschrift 6 Zchn"/>
    <w:basedOn w:val="Absatz-Standardschriftart"/>
    <w:link w:val="berschrift6"/>
    <w:uiPriority w:val="9"/>
    <w:semiHidden/>
    <w:rsid w:val="00A4716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471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471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4716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6090">
      <w:bodyDiv w:val="1"/>
      <w:marLeft w:val="0"/>
      <w:marRight w:val="0"/>
      <w:marTop w:val="0"/>
      <w:marBottom w:val="0"/>
      <w:divBdr>
        <w:top w:val="none" w:sz="0" w:space="0" w:color="auto"/>
        <w:left w:val="none" w:sz="0" w:space="0" w:color="auto"/>
        <w:bottom w:val="none" w:sz="0" w:space="0" w:color="auto"/>
        <w:right w:val="none" w:sz="0" w:space="0" w:color="auto"/>
      </w:divBdr>
      <w:divsChild>
        <w:div w:id="953561074">
          <w:marLeft w:val="0"/>
          <w:marRight w:val="0"/>
          <w:marTop w:val="0"/>
          <w:marBottom w:val="0"/>
          <w:divBdr>
            <w:top w:val="none" w:sz="0" w:space="0" w:color="auto"/>
            <w:left w:val="none" w:sz="0" w:space="0" w:color="auto"/>
            <w:bottom w:val="none" w:sz="0" w:space="0" w:color="auto"/>
            <w:right w:val="none" w:sz="0" w:space="0" w:color="auto"/>
          </w:divBdr>
        </w:div>
        <w:div w:id="1089306304">
          <w:marLeft w:val="0"/>
          <w:marRight w:val="0"/>
          <w:marTop w:val="0"/>
          <w:marBottom w:val="0"/>
          <w:divBdr>
            <w:top w:val="none" w:sz="0" w:space="0" w:color="auto"/>
            <w:left w:val="none" w:sz="0" w:space="0" w:color="auto"/>
            <w:bottom w:val="none" w:sz="0" w:space="0" w:color="auto"/>
            <w:right w:val="none" w:sz="0" w:space="0" w:color="auto"/>
          </w:divBdr>
          <w:divsChild>
            <w:div w:id="685332638">
              <w:marLeft w:val="0"/>
              <w:marRight w:val="0"/>
              <w:marTop w:val="0"/>
              <w:marBottom w:val="0"/>
              <w:divBdr>
                <w:top w:val="none" w:sz="0" w:space="0" w:color="auto"/>
                <w:left w:val="none" w:sz="0" w:space="0" w:color="auto"/>
                <w:bottom w:val="none" w:sz="0" w:space="0" w:color="auto"/>
                <w:right w:val="none" w:sz="0" w:space="0" w:color="auto"/>
              </w:divBdr>
              <w:divsChild>
                <w:div w:id="1317539655">
                  <w:marLeft w:val="0"/>
                  <w:marRight w:val="0"/>
                  <w:marTop w:val="432"/>
                  <w:marBottom w:val="432"/>
                  <w:divBdr>
                    <w:top w:val="single" w:sz="6" w:space="22" w:color="D7D9DA"/>
                    <w:left w:val="single" w:sz="6" w:space="11" w:color="D7D9DA"/>
                    <w:bottom w:val="single" w:sz="6" w:space="22" w:color="D7D9DA"/>
                    <w:right w:val="single" w:sz="6" w:space="11" w:color="D7D9DA"/>
                  </w:divBdr>
                </w:div>
              </w:divsChild>
            </w:div>
          </w:divsChild>
        </w:div>
      </w:divsChild>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852497917">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4809">
      <w:bodyDiv w:val="1"/>
      <w:marLeft w:val="0"/>
      <w:marRight w:val="0"/>
      <w:marTop w:val="0"/>
      <w:marBottom w:val="0"/>
      <w:divBdr>
        <w:top w:val="none" w:sz="0" w:space="0" w:color="auto"/>
        <w:left w:val="none" w:sz="0" w:space="0" w:color="auto"/>
        <w:bottom w:val="none" w:sz="0" w:space="0" w:color="auto"/>
        <w:right w:val="none" w:sz="0" w:space="0" w:color="auto"/>
      </w:divBdr>
    </w:div>
    <w:div w:id="1465927906">
      <w:bodyDiv w:val="1"/>
      <w:marLeft w:val="0"/>
      <w:marRight w:val="0"/>
      <w:marTop w:val="0"/>
      <w:marBottom w:val="0"/>
      <w:divBdr>
        <w:top w:val="none" w:sz="0" w:space="0" w:color="auto"/>
        <w:left w:val="none" w:sz="0" w:space="0" w:color="auto"/>
        <w:bottom w:val="none" w:sz="0" w:space="0" w:color="auto"/>
        <w:right w:val="none" w:sz="0" w:space="0" w:color="auto"/>
      </w:divBdr>
    </w:div>
    <w:div w:id="1740980416">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71991969">
          <w:marLeft w:val="0"/>
          <w:marRight w:val="0"/>
          <w:marTop w:val="75"/>
          <w:marBottom w:val="0"/>
          <w:divBdr>
            <w:top w:val="none" w:sz="0" w:space="0" w:color="auto"/>
            <w:left w:val="none" w:sz="0" w:space="0" w:color="auto"/>
            <w:bottom w:val="none" w:sz="0" w:space="0" w:color="auto"/>
            <w:right w:val="none" w:sz="0" w:space="0" w:color="auto"/>
          </w:divBdr>
        </w:div>
        <w:div w:id="112638582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sChild>
    </w:div>
    <w:div w:id="1901356717">
      <w:bodyDiv w:val="1"/>
      <w:marLeft w:val="0"/>
      <w:marRight w:val="0"/>
      <w:marTop w:val="0"/>
      <w:marBottom w:val="0"/>
      <w:divBdr>
        <w:top w:val="none" w:sz="0" w:space="0" w:color="auto"/>
        <w:left w:val="none" w:sz="0" w:space="0" w:color="auto"/>
        <w:bottom w:val="none" w:sz="0" w:space="0" w:color="auto"/>
        <w:right w:val="none" w:sz="0" w:space="0" w:color="auto"/>
      </w:divBdr>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C17B-FDEC-47EC-8C53-F509F663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Burkhard</dc:creator>
  <cp:lastModifiedBy>Herbert Burkhard</cp:lastModifiedBy>
  <cp:revision>12</cp:revision>
  <cp:lastPrinted>2014-05-06T14:27:00Z</cp:lastPrinted>
  <dcterms:created xsi:type="dcterms:W3CDTF">2014-04-25T11:52:00Z</dcterms:created>
  <dcterms:modified xsi:type="dcterms:W3CDTF">2014-05-06T14:52:00Z</dcterms:modified>
</cp:coreProperties>
</file>