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528" w:rsidRDefault="005D3EC9">
      <w:pPr>
        <w:rPr>
          <w:rFonts w:ascii="Calibri" w:eastAsia="Calibri" w:hAnsi="Calibri" w:cs="Calibri"/>
        </w:rPr>
      </w:pPr>
      <w:r>
        <w:rPr>
          <w:rFonts w:ascii="Calibri" w:eastAsia="Calibri" w:hAnsi="Calibri" w:cs="Calibri"/>
        </w:rPr>
        <w:t xml:space="preserve"> </w:t>
      </w:r>
    </w:p>
    <w:tbl>
      <w:tblPr>
        <w:tblW w:w="9356" w:type="dxa"/>
        <w:tblBorders>
          <w:bottom w:val="single" w:sz="2" w:space="0" w:color="1F497D" w:themeColor="text2"/>
          <w:insideH w:val="single" w:sz="2" w:space="0" w:color="1F497D" w:themeColor="text2"/>
        </w:tblBorders>
        <w:tblCellMar>
          <w:left w:w="10" w:type="dxa"/>
          <w:right w:w="10" w:type="dxa"/>
        </w:tblCellMar>
        <w:tblLook w:val="0000" w:firstRow="0" w:lastRow="0" w:firstColumn="0" w:lastColumn="0" w:noHBand="0" w:noVBand="0"/>
      </w:tblPr>
      <w:tblGrid>
        <w:gridCol w:w="1984"/>
        <w:gridCol w:w="7372"/>
      </w:tblGrid>
      <w:tr w:rsidR="00A97528" w:rsidTr="00D145D8">
        <w:trPr>
          <w:trHeight w:val="1"/>
        </w:trPr>
        <w:tc>
          <w:tcPr>
            <w:tcW w:w="1984" w:type="dxa"/>
            <w:shd w:val="clear" w:color="000000" w:fill="FFFFFF"/>
            <w:tcMar>
              <w:left w:w="0" w:type="dxa"/>
              <w:right w:w="0" w:type="dxa"/>
            </w:tcMar>
          </w:tcPr>
          <w:p w:rsidR="00A97528" w:rsidRPr="00D145D8" w:rsidRDefault="004530F3" w:rsidP="001D3D57">
            <w:pPr>
              <w:ind w:left="-284"/>
              <w:rPr>
                <w:rFonts w:ascii="Calibri" w:eastAsia="Calibri" w:hAnsi="Calibri" w:cs="Calibri"/>
                <w:b/>
                <w:spacing w:val="5"/>
                <w:sz w:val="48"/>
                <w:szCs w:val="48"/>
              </w:rPr>
            </w:pPr>
            <w:r>
              <w:rPr>
                <w:rFonts w:ascii="Calibri" w:eastAsia="Calibri" w:hAnsi="Calibri" w:cs="Calibri"/>
                <w:b/>
                <w:spacing w:val="5"/>
                <w:sz w:val="48"/>
                <w:szCs w:val="48"/>
              </w:rPr>
              <w:t>1</w:t>
            </w:r>
            <w:r w:rsidR="00333B55">
              <w:rPr>
                <w:rFonts w:ascii="Calibri" w:eastAsia="Calibri" w:hAnsi="Calibri" w:cs="Calibri"/>
                <w:b/>
                <w:spacing w:val="5"/>
                <w:sz w:val="48"/>
                <w:szCs w:val="48"/>
              </w:rPr>
              <w:t xml:space="preserve"> </w:t>
            </w:r>
            <w:r w:rsidR="00692C89">
              <w:rPr>
                <w:rFonts w:ascii="Calibri" w:eastAsia="Calibri" w:hAnsi="Calibri" w:cs="Calibri"/>
                <w:b/>
                <w:spacing w:val="5"/>
                <w:sz w:val="48"/>
                <w:szCs w:val="48"/>
              </w:rPr>
              <w:t>1.</w:t>
            </w:r>
          </w:p>
        </w:tc>
        <w:tc>
          <w:tcPr>
            <w:tcW w:w="7372" w:type="dxa"/>
            <w:shd w:val="clear" w:color="000000" w:fill="FFFFFF"/>
            <w:tcMar>
              <w:left w:w="0" w:type="dxa"/>
              <w:right w:w="0" w:type="dxa"/>
            </w:tcMar>
          </w:tcPr>
          <w:p w:rsidR="00A97528" w:rsidRPr="00456F07" w:rsidRDefault="00D70F2B" w:rsidP="006B71D9">
            <w:pPr>
              <w:rPr>
                <w:rFonts w:ascii="Calibri" w:eastAsia="Calibri" w:hAnsi="Calibri" w:cs="Calibri"/>
                <w:sz w:val="48"/>
                <w:szCs w:val="48"/>
              </w:rPr>
            </w:pPr>
            <w:r>
              <w:rPr>
                <w:rFonts w:ascii="Calibri" w:eastAsia="Calibri" w:hAnsi="Calibri" w:cs="Calibri"/>
                <w:b/>
                <w:spacing w:val="5"/>
                <w:sz w:val="48"/>
                <w:szCs w:val="48"/>
              </w:rPr>
              <w:t>P</w:t>
            </w:r>
            <w:r w:rsidR="006B71D9">
              <w:rPr>
                <w:rFonts w:ascii="Calibri" w:eastAsia="Calibri" w:hAnsi="Calibri" w:cs="Calibri"/>
                <w:b/>
                <w:spacing w:val="5"/>
                <w:sz w:val="48"/>
                <w:szCs w:val="48"/>
              </w:rPr>
              <w:t>hotoshop</w:t>
            </w:r>
            <w:r w:rsidR="0033145A">
              <w:rPr>
                <w:rFonts w:ascii="Calibri" w:eastAsia="Calibri" w:hAnsi="Calibri" w:cs="Calibri"/>
                <w:b/>
                <w:spacing w:val="5"/>
                <w:sz w:val="48"/>
                <w:szCs w:val="48"/>
              </w:rPr>
              <w:t xml:space="preserve"> Elements</w:t>
            </w:r>
          </w:p>
        </w:tc>
      </w:tr>
      <w:tr w:rsidR="00A97528" w:rsidTr="00D145D8">
        <w:trPr>
          <w:trHeight w:val="1"/>
        </w:trPr>
        <w:tc>
          <w:tcPr>
            <w:tcW w:w="1984" w:type="dxa"/>
            <w:shd w:val="clear" w:color="000000" w:fill="FFFFFF"/>
            <w:tcMar>
              <w:left w:w="0" w:type="dxa"/>
              <w:right w:w="0" w:type="dxa"/>
            </w:tcMar>
          </w:tcPr>
          <w:p w:rsidR="00A97528" w:rsidRDefault="005D3EC9">
            <w:pPr>
              <w:tabs>
                <w:tab w:val="left" w:pos="2835"/>
                <w:tab w:val="left" w:pos="4678"/>
              </w:tabs>
              <w:ind w:right="-567"/>
              <w:rPr>
                <w:rFonts w:ascii="Calibri" w:eastAsia="Calibri" w:hAnsi="Calibri" w:cs="Calibri"/>
              </w:rPr>
            </w:pPr>
            <w:r>
              <w:rPr>
                <w:rFonts w:ascii="Calibri" w:eastAsia="Calibri" w:hAnsi="Calibri" w:cs="Calibri"/>
              </w:rPr>
              <w:t>Kursziel</w:t>
            </w:r>
          </w:p>
        </w:tc>
        <w:tc>
          <w:tcPr>
            <w:tcW w:w="7372" w:type="dxa"/>
            <w:shd w:val="clear" w:color="000000" w:fill="FFFFFF"/>
            <w:tcMar>
              <w:left w:w="0" w:type="dxa"/>
              <w:right w:w="0" w:type="dxa"/>
            </w:tcMar>
          </w:tcPr>
          <w:p w:rsidR="00DC6C17" w:rsidRDefault="009915D7" w:rsidP="00F07779">
            <w:pPr>
              <w:tabs>
                <w:tab w:val="left" w:pos="2835"/>
                <w:tab w:val="left" w:pos="4678"/>
              </w:tabs>
              <w:rPr>
                <w:rFonts w:ascii="Calibri" w:eastAsia="Calibri" w:hAnsi="Calibri" w:cs="Calibri"/>
              </w:rPr>
            </w:pPr>
            <w:r>
              <w:rPr>
                <w:rFonts w:ascii="Calibri" w:eastAsia="Calibri" w:hAnsi="Calibri" w:cs="Calibri"/>
              </w:rPr>
              <w:t xml:space="preserve">Sie </w:t>
            </w:r>
            <w:r w:rsidR="0033145A">
              <w:rPr>
                <w:rFonts w:ascii="Calibri" w:eastAsia="Calibri" w:hAnsi="Calibri" w:cs="Calibri"/>
              </w:rPr>
              <w:t>kennen Mög</w:t>
            </w:r>
            <w:r w:rsidR="006B71D9">
              <w:rPr>
                <w:rFonts w:ascii="Calibri" w:eastAsia="Calibri" w:hAnsi="Calibri" w:cs="Calibri"/>
              </w:rPr>
              <w:t xml:space="preserve">lichkeiten, </w:t>
            </w:r>
            <w:r w:rsidR="0033145A">
              <w:rPr>
                <w:rFonts w:ascii="Calibri" w:eastAsia="Calibri" w:hAnsi="Calibri" w:cs="Calibri"/>
              </w:rPr>
              <w:t>F</w:t>
            </w:r>
            <w:r w:rsidR="006B71D9">
              <w:rPr>
                <w:rFonts w:ascii="Calibri" w:eastAsia="Calibri" w:hAnsi="Calibri" w:cs="Calibri"/>
              </w:rPr>
              <w:t>otos zu verbessern und zu manipulieren.</w:t>
            </w:r>
          </w:p>
          <w:p w:rsidR="00F609AF" w:rsidRDefault="008A012C" w:rsidP="00DC6C17">
            <w:pPr>
              <w:tabs>
                <w:tab w:val="left" w:pos="2835"/>
                <w:tab w:val="left" w:pos="4678"/>
              </w:tabs>
              <w:rPr>
                <w:rFonts w:ascii="Calibri" w:eastAsia="Calibri" w:hAnsi="Calibri" w:cs="Calibri"/>
              </w:rPr>
            </w:pPr>
            <w:r>
              <w:rPr>
                <w:rFonts w:ascii="Calibri" w:eastAsia="Calibri" w:hAnsi="Calibri" w:cs="Calibri"/>
              </w:rPr>
              <w:t xml:space="preserve"> </w:t>
            </w:r>
            <w:r w:rsidR="00DC6C17">
              <w:rPr>
                <w:rFonts w:ascii="Calibri" w:eastAsia="Calibri" w:hAnsi="Calibri" w:cs="Calibri"/>
              </w:rPr>
              <w:t xml:space="preserve"> </w:t>
            </w:r>
          </w:p>
        </w:tc>
      </w:tr>
    </w:tbl>
    <w:p w:rsidR="00D70F2B" w:rsidRDefault="00DC6C17" w:rsidP="00D70F2B">
      <w:r>
        <w:rPr>
          <w:b/>
          <w:color w:val="FF000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w:t>
      </w:r>
    </w:p>
    <w:p w:rsidR="00380F97" w:rsidRDefault="00380F97" w:rsidP="00380F97">
      <w:r>
        <w:t>Photoshop gilt seit seiner Markteinführung Mitte der 1980er Jahre allgemein als das Standardprogramm für die digitale Bildbearbeitung.</w:t>
      </w:r>
      <w:r w:rsidR="00285111">
        <w:t xml:space="preserve"> Es wird von Ph</w:t>
      </w:r>
      <w:r w:rsidR="0033145A">
        <w:t>ot</w:t>
      </w:r>
      <w:r w:rsidR="00285111">
        <w:t>ographen, Graphikern und Druckereien professionell eingesetzt.</w:t>
      </w:r>
    </w:p>
    <w:p w:rsidR="00380F97" w:rsidRDefault="00380F97" w:rsidP="00380F97">
      <w:r>
        <w:t>Photoshop</w:t>
      </w:r>
      <w:r w:rsidR="00285111">
        <w:t>. Leider kostet das Programm etwa 25 Franken je Monat.</w:t>
      </w:r>
    </w:p>
    <w:p w:rsidR="00380F97" w:rsidRDefault="00380F97" w:rsidP="00380F97">
      <w:r w:rsidRPr="0033145A">
        <w:rPr>
          <w:b/>
        </w:rPr>
        <w:t>Photoshop Elements</w:t>
      </w:r>
      <w:r w:rsidR="00285111">
        <w:t xml:space="preserve">. Dieses ist eine abgespeckte Version für den Normalverbraucher mit den nötigsten Funktionen. Es kostet  einmalig etwa 100 Fr. </w:t>
      </w:r>
    </w:p>
    <w:p w:rsidR="00285111" w:rsidRDefault="00285111" w:rsidP="00380F97">
      <w:r>
        <w:t>Wenn man bedenkt, wie</w:t>
      </w:r>
      <w:r w:rsidR="0033145A">
        <w:t xml:space="preserve"> </w:t>
      </w:r>
      <w:r>
        <w:t>viel  Ihre Fotosafari gekostet hat</w:t>
      </w:r>
      <w:r w:rsidR="0033145A">
        <w:t xml:space="preserve"> und davon ein Fotobuch machen will</w:t>
      </w:r>
      <w:r>
        <w:t>, muss man sich übe</w:t>
      </w:r>
      <w:r>
        <w:t>r</w:t>
      </w:r>
      <w:r>
        <w:t>legen, ob man für gute Qualität diesen Betrag investieren möchte. Ich habe es noch nie bereut.</w:t>
      </w:r>
    </w:p>
    <w:p w:rsidR="00675CCC" w:rsidRDefault="00675CCC" w:rsidP="00380F97">
      <w:pPr>
        <w:pStyle w:val="berschrift1"/>
      </w:pPr>
      <w:r>
        <w:t>Vorbereitung</w:t>
      </w:r>
    </w:p>
    <w:p w:rsidR="00675CCC" w:rsidRDefault="00675CCC" w:rsidP="00013197">
      <w:r>
        <w:t>Kopieren Sie die Dateien mit dem Windows Explorer vom Transferverzeichnis (T:)  auf Ihren Computer.</w:t>
      </w:r>
    </w:p>
    <w:p w:rsidR="00675CCC" w:rsidRDefault="00675CCC" w:rsidP="00013197"/>
    <w:tbl>
      <w:tblPr>
        <w:tblStyle w:val="Tabellenraster"/>
        <w:tblW w:w="0" w:type="auto"/>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firstRow="1" w:lastRow="0" w:firstColumn="1" w:lastColumn="0" w:noHBand="0" w:noVBand="1"/>
      </w:tblPr>
      <w:tblGrid>
        <w:gridCol w:w="5353"/>
        <w:gridCol w:w="4217"/>
      </w:tblGrid>
      <w:tr w:rsidR="00675CCC" w:rsidTr="00773012">
        <w:tc>
          <w:tcPr>
            <w:tcW w:w="5353" w:type="dxa"/>
            <w:tcMar>
              <w:bottom w:w="113" w:type="dxa"/>
            </w:tcMar>
          </w:tcPr>
          <w:p w:rsidR="00675CCC" w:rsidRDefault="00675CCC" w:rsidP="00773012">
            <w:pPr>
              <w:pStyle w:val="berschrift4"/>
              <w:outlineLvl w:val="3"/>
            </w:pPr>
            <w:r>
              <w:t>Programm öffnen</w:t>
            </w:r>
          </w:p>
          <w:p w:rsidR="00675CCC" w:rsidRDefault="00624B70" w:rsidP="00773012">
            <w:r>
              <w:t>Je nach Installation muss das Programm unterschiedlich geöffnet werden.  Ueber Icon oder Programmmenü.</w:t>
            </w:r>
            <w:r w:rsidR="00675CCC">
              <w:t xml:space="preserve"> </w:t>
            </w:r>
          </w:p>
        </w:tc>
        <w:tc>
          <w:tcPr>
            <w:tcW w:w="4217" w:type="dxa"/>
          </w:tcPr>
          <w:p w:rsidR="00675CCC" w:rsidRDefault="00675CCC" w:rsidP="00773012">
            <w:r>
              <w:rPr>
                <w:noProof/>
              </w:rPr>
              <w:drawing>
                <wp:inline distT="0" distB="0" distL="0" distR="0" wp14:anchorId="545DD811" wp14:editId="2F36EA9B">
                  <wp:extent cx="457200" cy="44413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144" cy="444083"/>
                          </a:xfrm>
                          <a:prstGeom prst="rect">
                            <a:avLst/>
                          </a:prstGeom>
                        </pic:spPr>
                      </pic:pic>
                    </a:graphicData>
                  </a:graphic>
                </wp:inline>
              </w:drawing>
            </w:r>
          </w:p>
        </w:tc>
      </w:tr>
      <w:tr w:rsidR="00675CCC" w:rsidTr="00773012">
        <w:tc>
          <w:tcPr>
            <w:tcW w:w="5353" w:type="dxa"/>
            <w:tcMar>
              <w:bottom w:w="113" w:type="dxa"/>
            </w:tcMar>
          </w:tcPr>
          <w:p w:rsidR="00380F97" w:rsidRDefault="00624B70" w:rsidP="00380F97">
            <w:pPr>
              <w:pStyle w:val="berschrift4"/>
              <w:outlineLvl w:val="3"/>
            </w:pPr>
            <w:r>
              <w:t>Datei öffnen</w:t>
            </w:r>
          </w:p>
          <w:p w:rsidR="00624B70" w:rsidRDefault="0069684A" w:rsidP="0033145A">
            <w:r>
              <w:t xml:space="preserve">Mit dem Befehl  </w:t>
            </w:r>
            <w:r w:rsidRPr="0069684A">
              <w:rPr>
                <w:b/>
              </w:rPr>
              <w:t>Datei |</w:t>
            </w:r>
            <w:r w:rsidR="00380F97" w:rsidRPr="0069684A">
              <w:rPr>
                <w:b/>
              </w:rPr>
              <w:t xml:space="preserve"> Datei öffnen</w:t>
            </w:r>
            <w:r>
              <w:t xml:space="preserve">  </w:t>
            </w:r>
            <w:r w:rsidR="00380F97" w:rsidRPr="00380F97">
              <w:t>(</w:t>
            </w:r>
            <w:proofErr w:type="spellStart"/>
            <w:r w:rsidR="0033145A">
              <w:t>Ctrl</w:t>
            </w:r>
            <w:r w:rsidR="00380F97" w:rsidRPr="00380F97">
              <w:t>+O</w:t>
            </w:r>
            <w:proofErr w:type="spellEnd"/>
            <w:r w:rsidR="00380F97" w:rsidRPr="00380F97">
              <w:t>) öffnen Sie eine bereits auf ihrem Computer vorhandene Bildd</w:t>
            </w:r>
            <w:r w:rsidR="00380F97" w:rsidRPr="00380F97">
              <w:t>a</w:t>
            </w:r>
            <w:r w:rsidR="00380F97" w:rsidRPr="00380F97">
              <w:t>tei.</w:t>
            </w:r>
          </w:p>
          <w:p w:rsidR="0033145A" w:rsidRDefault="0033145A" w:rsidP="0033145A">
            <w:proofErr w:type="spellStart"/>
            <w:r w:rsidRPr="0033145A">
              <w:rPr>
                <w:i/>
              </w:rPr>
              <w:t>Ctrl</w:t>
            </w:r>
            <w:proofErr w:type="spellEnd"/>
            <w:r>
              <w:t xml:space="preserve"> heisst in Deutschland </w:t>
            </w:r>
            <w:r w:rsidRPr="0033145A">
              <w:rPr>
                <w:i/>
              </w:rPr>
              <w:t xml:space="preserve">Strg </w:t>
            </w:r>
            <w:r>
              <w:t>(Steuertaste).</w:t>
            </w:r>
          </w:p>
        </w:tc>
        <w:tc>
          <w:tcPr>
            <w:tcW w:w="4217" w:type="dxa"/>
          </w:tcPr>
          <w:p w:rsidR="00675CCC" w:rsidRDefault="00675CCC" w:rsidP="00773012">
            <w:r>
              <w:rPr>
                <w:noProof/>
              </w:rPr>
              <w:drawing>
                <wp:inline distT="0" distB="0" distL="0" distR="0" wp14:anchorId="68D2FB65" wp14:editId="01034FA6">
                  <wp:extent cx="2520000" cy="1166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20000" cy="1166400"/>
                          </a:xfrm>
                          <a:prstGeom prst="rect">
                            <a:avLst/>
                          </a:prstGeom>
                        </pic:spPr>
                      </pic:pic>
                    </a:graphicData>
                  </a:graphic>
                </wp:inline>
              </w:drawing>
            </w:r>
          </w:p>
        </w:tc>
      </w:tr>
      <w:tr w:rsidR="00624B70" w:rsidTr="00773012">
        <w:tc>
          <w:tcPr>
            <w:tcW w:w="5353" w:type="dxa"/>
            <w:tcMar>
              <w:bottom w:w="113" w:type="dxa"/>
            </w:tcMar>
          </w:tcPr>
          <w:p w:rsidR="00624B70" w:rsidRDefault="00624B70" w:rsidP="00380F97">
            <w:pPr>
              <w:pStyle w:val="berschrift4"/>
              <w:outlineLvl w:val="3"/>
            </w:pPr>
            <w:proofErr w:type="spellStart"/>
            <w:r>
              <w:t>Uebung</w:t>
            </w:r>
            <w:proofErr w:type="spellEnd"/>
          </w:p>
          <w:p w:rsidR="00624B70" w:rsidRPr="00624B70" w:rsidRDefault="00624B70" w:rsidP="0069684A">
            <w:r>
              <w:t>Oeffnen Sie die Datei</w:t>
            </w:r>
            <w:r w:rsidR="0069684A">
              <w:t xml:space="preserve"> </w:t>
            </w:r>
            <w:r>
              <w:t xml:space="preserve"> </w:t>
            </w:r>
            <w:proofErr w:type="spellStart"/>
            <w:r w:rsidR="0069684A">
              <w:rPr>
                <w:b/>
                <w:i/>
              </w:rPr>
              <w:t>Grusskarte</w:t>
            </w:r>
            <w:r w:rsidR="0069684A" w:rsidRPr="0069684A">
              <w:rPr>
                <w:b/>
                <w:i/>
              </w:rPr>
              <w:t>.psd</w:t>
            </w:r>
            <w:proofErr w:type="spellEnd"/>
          </w:p>
        </w:tc>
        <w:tc>
          <w:tcPr>
            <w:tcW w:w="4217" w:type="dxa"/>
          </w:tcPr>
          <w:p w:rsidR="00624B70" w:rsidRDefault="00624B70" w:rsidP="00773012">
            <w:pPr>
              <w:rPr>
                <w:noProof/>
              </w:rPr>
            </w:pPr>
          </w:p>
        </w:tc>
      </w:tr>
    </w:tbl>
    <w:p w:rsidR="00B85B6A" w:rsidRDefault="00887DB3" w:rsidP="00380F97">
      <w:pPr>
        <w:pStyle w:val="berschrift1"/>
      </w:pPr>
      <w:r w:rsidRPr="00887DB3">
        <w:t>Die Oberfläche von Photoshop</w:t>
      </w:r>
    </w:p>
    <w:p w:rsidR="00887DB3" w:rsidRDefault="00887DB3" w:rsidP="00887DB3">
      <w:r>
        <w:t>Effektives Arbeiten mit Photoshop setzt voraus, dass Sie mit der Programmoberfläche vertraut sind und sich einen allgemeinen Überblick über den Funktionsumfang der Software verschafft haben. Das Ve</w:t>
      </w:r>
      <w:r>
        <w:t>r</w:t>
      </w:r>
      <w:r>
        <w:t>ständnis für die Programmoberfläche hilft Ihnen nicht nur, sich in Photoshop zurechtzufinden, sondern vermittelt Ihnen einen Eindruck über den Leistungsumfang des Programms.</w:t>
      </w:r>
    </w:p>
    <w:p w:rsidR="00887DB3" w:rsidRDefault="00285111" w:rsidP="00887DB3">
      <w:r>
        <w:t>Die</w:t>
      </w:r>
      <w:r w:rsidR="00887DB3">
        <w:t xml:space="preserve"> meisten Programmfunktionen </w:t>
      </w:r>
      <w:r>
        <w:t xml:space="preserve">sind </w:t>
      </w:r>
      <w:r w:rsidR="00887DB3">
        <w:t xml:space="preserve">auf verschiedene Art </w:t>
      </w:r>
      <w:r>
        <w:t>zugänglich</w:t>
      </w:r>
      <w:r w:rsidR="00887DB3">
        <w:t>, sei es über das Menü, über P</w:t>
      </w:r>
      <w:r w:rsidR="00887DB3">
        <w:t>a</w:t>
      </w:r>
      <w:r w:rsidR="00887DB3">
        <w:t>letten und Optionsleisten oder per Tastaturkürzel. Welcher Weg der effektivste ist, hängt letz</w:t>
      </w:r>
      <w:r w:rsidR="00887DB3">
        <w:t>t</w:t>
      </w:r>
      <w:r w:rsidR="00887DB3">
        <w:t>lich ganz von Ihren persönlichen Vorlieben ab.</w:t>
      </w:r>
    </w:p>
    <w:p w:rsidR="00887DB3" w:rsidRDefault="00887DB3" w:rsidP="00013197"/>
    <w:p w:rsidR="00285111" w:rsidRDefault="00285111" w:rsidP="00013197">
      <w:pPr>
        <w:rPr>
          <w:b/>
          <w:color w:val="FF0000"/>
        </w:rPr>
      </w:pPr>
      <w:r w:rsidRPr="00285111">
        <w:rPr>
          <w:b/>
          <w:color w:val="FF0000"/>
        </w:rPr>
        <w:t xml:space="preserve">Es ist </w:t>
      </w:r>
      <w:r w:rsidR="0069684A">
        <w:rPr>
          <w:b/>
          <w:color w:val="FF0000"/>
        </w:rPr>
        <w:t xml:space="preserve">aber </w:t>
      </w:r>
      <w:r w:rsidRPr="00285111">
        <w:rPr>
          <w:b/>
          <w:color w:val="FF0000"/>
        </w:rPr>
        <w:t xml:space="preserve">irrational, zu glauben, dass Sie nach dem heutigen Kurs das Programm beherrschen. </w:t>
      </w:r>
    </w:p>
    <w:p w:rsidR="00285111" w:rsidRPr="00285111" w:rsidRDefault="00285111" w:rsidP="00013197">
      <w:pPr>
        <w:rPr>
          <w:b/>
          <w:color w:val="FF0000"/>
        </w:rPr>
      </w:pPr>
    </w:p>
    <w:tbl>
      <w:tblPr>
        <w:tblStyle w:val="Tabellenraster"/>
        <w:tblW w:w="5000" w:type="pct"/>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firstRow="1" w:lastRow="0" w:firstColumn="1" w:lastColumn="0" w:noHBand="0" w:noVBand="1"/>
      </w:tblPr>
      <w:tblGrid>
        <w:gridCol w:w="5778"/>
        <w:gridCol w:w="3792"/>
      </w:tblGrid>
      <w:tr w:rsidR="00B85B6A" w:rsidTr="006A583E">
        <w:tc>
          <w:tcPr>
            <w:tcW w:w="5778" w:type="dxa"/>
            <w:tcMar>
              <w:bottom w:w="113" w:type="dxa"/>
            </w:tcMar>
          </w:tcPr>
          <w:p w:rsidR="00B85B6A" w:rsidRPr="0034398F" w:rsidRDefault="0033145A" w:rsidP="0034398F">
            <w:pPr>
              <w:pStyle w:val="berschrift4"/>
              <w:outlineLvl w:val="3"/>
            </w:pPr>
            <w:r>
              <w:lastRenderedPageBreak/>
              <w:t xml:space="preserve">Photoshop </w:t>
            </w:r>
            <w:r w:rsidR="00FB072D" w:rsidRPr="0034398F">
              <w:t>Ansicht</w:t>
            </w:r>
          </w:p>
          <w:p w:rsidR="00FB072D" w:rsidRDefault="00FB072D" w:rsidP="00013197">
            <w:r>
              <w:t>Nach dem Oeffnen des Programms erhalten Sie eine Ansicht, so wie</w:t>
            </w:r>
            <w:r w:rsidR="0033145A">
              <w:t xml:space="preserve"> sie</w:t>
            </w:r>
            <w:r>
              <w:t xml:space="preserve"> hier dargestellt</w:t>
            </w:r>
            <w:r w:rsidR="00285111">
              <w:t xml:space="preserve"> ist</w:t>
            </w:r>
            <w:r>
              <w:t>.</w:t>
            </w:r>
          </w:p>
          <w:p w:rsidR="0034398F" w:rsidRDefault="00D863A4" w:rsidP="00FB072D">
            <w:r>
              <w:t xml:space="preserve"> </w:t>
            </w:r>
          </w:p>
          <w:p w:rsidR="0034398F" w:rsidRDefault="0034398F" w:rsidP="00FB072D"/>
        </w:tc>
        <w:tc>
          <w:tcPr>
            <w:tcW w:w="3792" w:type="dxa"/>
          </w:tcPr>
          <w:p w:rsidR="00B85B6A" w:rsidRDefault="006B71D9" w:rsidP="00013197">
            <w:r>
              <w:rPr>
                <w:noProof/>
              </w:rPr>
              <w:drawing>
                <wp:inline distT="0" distB="0" distL="0" distR="0" wp14:anchorId="7357AED7" wp14:editId="05DB5BA8">
                  <wp:extent cx="2160000" cy="1310400"/>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60000" cy="1310400"/>
                          </a:xfrm>
                          <a:prstGeom prst="rect">
                            <a:avLst/>
                          </a:prstGeom>
                        </pic:spPr>
                      </pic:pic>
                    </a:graphicData>
                  </a:graphic>
                </wp:inline>
              </w:drawing>
            </w:r>
          </w:p>
        </w:tc>
      </w:tr>
      <w:tr w:rsidR="00B85B6A" w:rsidTr="006A583E">
        <w:tc>
          <w:tcPr>
            <w:tcW w:w="5778" w:type="dxa"/>
            <w:tcMar>
              <w:bottom w:w="113" w:type="dxa"/>
            </w:tcMar>
          </w:tcPr>
          <w:p w:rsidR="00887DB3" w:rsidRDefault="00887DB3" w:rsidP="00887DB3">
            <w:pPr>
              <w:pStyle w:val="berschrift4"/>
              <w:outlineLvl w:val="3"/>
            </w:pPr>
            <w:r>
              <w:t>Menüleiste</w:t>
            </w:r>
          </w:p>
          <w:p w:rsidR="00FB072D" w:rsidRDefault="00887DB3" w:rsidP="00887DB3">
            <w:r w:rsidRPr="00285111">
              <w:rPr>
                <w:b/>
              </w:rPr>
              <w:t>Die Menüleiste</w:t>
            </w:r>
            <w:r>
              <w:t xml:space="preserve"> enthält Befehle, die zum </w:t>
            </w:r>
            <w:r w:rsidRPr="00887DB3">
              <w:t>Arbeiten mit Ph</w:t>
            </w:r>
            <w:r w:rsidRPr="00887DB3">
              <w:t>o</w:t>
            </w:r>
            <w:r w:rsidRPr="00887DB3">
              <w:t xml:space="preserve">toshop notwendig sind. Viele Arbeitsschritte </w:t>
            </w:r>
            <w:r w:rsidR="00285111">
              <w:t>könn</w:t>
            </w:r>
            <w:r w:rsidRPr="00887DB3">
              <w:t xml:space="preserve">en über Tastaturkürzel oder über die </w:t>
            </w:r>
            <w:r w:rsidR="0033145A">
              <w:t>Werkzeug</w:t>
            </w:r>
            <w:r w:rsidRPr="00887DB3">
              <w:t>e aus</w:t>
            </w:r>
            <w:r w:rsidR="00285111">
              <w:t>ge</w:t>
            </w:r>
            <w:r w:rsidRPr="00887DB3">
              <w:t>führ</w:t>
            </w:r>
            <w:r w:rsidR="00285111">
              <w:t>t we</w:t>
            </w:r>
            <w:r w:rsidR="00285111">
              <w:t>r</w:t>
            </w:r>
            <w:r w:rsidR="00285111">
              <w:t xml:space="preserve">den. </w:t>
            </w:r>
          </w:p>
          <w:p w:rsidR="00887DB3" w:rsidRDefault="00285111" w:rsidP="00285111">
            <w:r>
              <w:rPr>
                <w:b/>
              </w:rPr>
              <w:t xml:space="preserve">Die Optionsleiste </w:t>
            </w:r>
            <w:r>
              <w:t xml:space="preserve">befindet sich </w:t>
            </w:r>
            <w:r w:rsidR="00887DB3" w:rsidRPr="00887DB3">
              <w:t>unter der Menüleiste</w:t>
            </w:r>
            <w:r>
              <w:t xml:space="preserve"> und </w:t>
            </w:r>
            <w:r w:rsidR="00887DB3" w:rsidRPr="00887DB3">
              <w:t xml:space="preserve"> zeigt Ih</w:t>
            </w:r>
            <w:r>
              <w:t>nen die Optionen für das</w:t>
            </w:r>
            <w:r w:rsidR="00887DB3" w:rsidRPr="00887DB3">
              <w:t xml:space="preserve"> aktive Werkzeug an. </w:t>
            </w:r>
            <w:r>
              <w:t>Sie ist kontex</w:t>
            </w:r>
            <w:r>
              <w:t>t</w:t>
            </w:r>
            <w:r>
              <w:t xml:space="preserve">abhängig  und zeigt die </w:t>
            </w:r>
            <w:r w:rsidR="00887DB3" w:rsidRPr="00887DB3">
              <w:t>unterschiedliche</w:t>
            </w:r>
            <w:r w:rsidR="0033145A">
              <w:t>n</w:t>
            </w:r>
            <w:r w:rsidR="00887DB3" w:rsidRPr="00887DB3">
              <w:t xml:space="preserve"> Optionen </w:t>
            </w:r>
            <w:r>
              <w:t>des Wer</w:t>
            </w:r>
            <w:r>
              <w:t>k</w:t>
            </w:r>
            <w:r>
              <w:t>zeugs.</w:t>
            </w:r>
          </w:p>
        </w:tc>
        <w:tc>
          <w:tcPr>
            <w:tcW w:w="3792" w:type="dxa"/>
          </w:tcPr>
          <w:p w:rsidR="00B85B6A" w:rsidRDefault="00887DB3" w:rsidP="00013197">
            <w:r>
              <w:rPr>
                <w:noProof/>
              </w:rPr>
              <w:drawing>
                <wp:inline distT="0" distB="0" distL="0" distR="0" wp14:anchorId="13BD1781" wp14:editId="583B6908">
                  <wp:extent cx="2160000" cy="1310400"/>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60000" cy="1310400"/>
                          </a:xfrm>
                          <a:prstGeom prst="rect">
                            <a:avLst/>
                          </a:prstGeom>
                        </pic:spPr>
                      </pic:pic>
                    </a:graphicData>
                  </a:graphic>
                </wp:inline>
              </w:drawing>
            </w:r>
          </w:p>
        </w:tc>
      </w:tr>
      <w:tr w:rsidR="008E02BB" w:rsidTr="006A583E">
        <w:tc>
          <w:tcPr>
            <w:tcW w:w="5778" w:type="dxa"/>
            <w:tcMar>
              <w:bottom w:w="113" w:type="dxa"/>
            </w:tcMar>
          </w:tcPr>
          <w:p w:rsidR="00380F97" w:rsidRDefault="00380F97" w:rsidP="00285111">
            <w:pPr>
              <w:pStyle w:val="berschrift4"/>
              <w:outlineLvl w:val="3"/>
            </w:pPr>
            <w:r>
              <w:t>Werkzeugleiste</w:t>
            </w:r>
          </w:p>
          <w:p w:rsidR="00380F97" w:rsidRDefault="00380F97" w:rsidP="00380F97">
            <w:r>
              <w:t>Am linken Bildrand des Arbeitsbereiches sehen Sie die Wer</w:t>
            </w:r>
            <w:r>
              <w:t>k</w:t>
            </w:r>
            <w:r>
              <w:t>zeugleiste, die Ihnen die Zeichen-, Mal-, Retuschier- Text- und Au</w:t>
            </w:r>
            <w:r>
              <w:t>s</w:t>
            </w:r>
            <w:r>
              <w:t>wah</w:t>
            </w:r>
            <w:r w:rsidR="00285111">
              <w:t>lwerkzeuge zur Verfügung stellt</w:t>
            </w:r>
            <w:r>
              <w:t>.</w:t>
            </w:r>
          </w:p>
          <w:p w:rsidR="008E02BB" w:rsidRDefault="00380F97" w:rsidP="00285111">
            <w:r>
              <w:t xml:space="preserve">Das kleine schwarze </w:t>
            </w:r>
            <w:r w:rsidR="00285111">
              <w:t>Drei</w:t>
            </w:r>
            <w:r>
              <w:t>eck in der rechten unteren Ecke bei einigen Symbolen bedeutet, dass sich dahinter weitere Wer</w:t>
            </w:r>
            <w:r>
              <w:t>k</w:t>
            </w:r>
            <w:r>
              <w:t>zeuge derselben Kategorie verbergen. Wenn Sie auf ein so</w:t>
            </w:r>
            <w:r>
              <w:t>l</w:t>
            </w:r>
            <w:r>
              <w:t xml:space="preserve">ches Symbol klicken und die linke Maustaste gedrückt halten, </w:t>
            </w:r>
            <w:r w:rsidR="00285111">
              <w:t>werden</w:t>
            </w:r>
            <w:r>
              <w:t xml:space="preserve"> die Werkzeuge</w:t>
            </w:r>
            <w:r w:rsidR="00285111">
              <w:t xml:space="preserve"> angezeigt</w:t>
            </w:r>
            <w:r>
              <w:t>, die Ihnen zur Verfügung st</w:t>
            </w:r>
            <w:r>
              <w:t>e</w:t>
            </w:r>
            <w:r>
              <w:t>hen.</w:t>
            </w:r>
          </w:p>
        </w:tc>
        <w:tc>
          <w:tcPr>
            <w:tcW w:w="3792" w:type="dxa"/>
          </w:tcPr>
          <w:p w:rsidR="008E02BB" w:rsidRDefault="00887DB3" w:rsidP="00013197">
            <w:pPr>
              <w:rPr>
                <w:noProof/>
              </w:rPr>
            </w:pPr>
            <w:r>
              <w:rPr>
                <w:noProof/>
              </w:rPr>
              <w:drawing>
                <wp:inline distT="0" distB="0" distL="0" distR="0" wp14:anchorId="01662748" wp14:editId="46FDAB54">
                  <wp:extent cx="2160000" cy="1310400"/>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60000" cy="1310400"/>
                          </a:xfrm>
                          <a:prstGeom prst="rect">
                            <a:avLst/>
                          </a:prstGeom>
                        </pic:spPr>
                      </pic:pic>
                    </a:graphicData>
                  </a:graphic>
                </wp:inline>
              </w:drawing>
            </w:r>
          </w:p>
        </w:tc>
      </w:tr>
      <w:tr w:rsidR="00B85B6A" w:rsidTr="006A583E">
        <w:tc>
          <w:tcPr>
            <w:tcW w:w="5778" w:type="dxa"/>
            <w:tcMar>
              <w:bottom w:w="113" w:type="dxa"/>
            </w:tcMar>
          </w:tcPr>
          <w:p w:rsidR="00380F97" w:rsidRDefault="00380F97" w:rsidP="00380F97">
            <w:pPr>
              <w:pStyle w:val="berschrift4"/>
              <w:outlineLvl w:val="3"/>
            </w:pPr>
            <w:r>
              <w:t>Arbeitsbereich</w:t>
            </w:r>
          </w:p>
          <w:p w:rsidR="0023547B" w:rsidRDefault="00285111" w:rsidP="00716652">
            <w:r>
              <w:t>In diesem Bereich werden die in Bearbeitung stehenden Bi</w:t>
            </w:r>
            <w:r>
              <w:t>l</w:t>
            </w:r>
            <w:r w:rsidR="0033145A">
              <w:t xml:space="preserve">der angezeigt und können </w:t>
            </w:r>
            <w:proofErr w:type="spellStart"/>
            <w:r w:rsidR="0033145A">
              <w:t>b</w:t>
            </w:r>
            <w:r>
              <w:t>arbeitet</w:t>
            </w:r>
            <w:proofErr w:type="spellEnd"/>
            <w:r>
              <w:t xml:space="preserve"> werden.</w:t>
            </w:r>
          </w:p>
          <w:p w:rsidR="0023547B" w:rsidRDefault="00380F97" w:rsidP="0023547B">
            <w:r>
              <w:rPr>
                <w:b/>
              </w:rPr>
              <w:t xml:space="preserve"> </w:t>
            </w:r>
          </w:p>
          <w:p w:rsidR="00B85B6A" w:rsidRDefault="00B85B6A" w:rsidP="00FB072D"/>
        </w:tc>
        <w:tc>
          <w:tcPr>
            <w:tcW w:w="3792" w:type="dxa"/>
          </w:tcPr>
          <w:p w:rsidR="00B85B6A" w:rsidRDefault="00675CCC" w:rsidP="00013197">
            <w:r>
              <w:rPr>
                <w:noProof/>
              </w:rPr>
              <w:drawing>
                <wp:inline distT="0" distB="0" distL="0" distR="0" wp14:anchorId="0A1B4E9E" wp14:editId="54A3AAA9">
                  <wp:extent cx="2160000" cy="1310400"/>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60000" cy="1310400"/>
                          </a:xfrm>
                          <a:prstGeom prst="rect">
                            <a:avLst/>
                          </a:prstGeom>
                        </pic:spPr>
                      </pic:pic>
                    </a:graphicData>
                  </a:graphic>
                </wp:inline>
              </w:drawing>
            </w:r>
          </w:p>
        </w:tc>
      </w:tr>
    </w:tbl>
    <w:p w:rsidR="00B85B6A" w:rsidRPr="00013197" w:rsidRDefault="00B85B6A" w:rsidP="00013197"/>
    <w:p w:rsidR="00176CDC" w:rsidRDefault="00176CDC">
      <w:pPr>
        <w:tabs>
          <w:tab w:val="clear" w:pos="1985"/>
          <w:tab w:val="clear" w:pos="3969"/>
          <w:tab w:val="clear" w:pos="5954"/>
        </w:tabs>
        <w:spacing w:after="200" w:line="276" w:lineRule="auto"/>
        <w:rPr>
          <w:rFonts w:ascii="Calibri" w:eastAsiaTheme="majorEastAsia" w:hAnsi="Calibri" w:cstheme="majorBidi"/>
          <w:b/>
          <w:bCs/>
          <w:color w:val="000000" w:themeColor="text1"/>
          <w:sz w:val="32"/>
          <w:szCs w:val="26"/>
        </w:rPr>
      </w:pPr>
      <w:r>
        <w:br w:type="page"/>
      </w:r>
    </w:p>
    <w:p w:rsidR="00013197" w:rsidRDefault="00380F97" w:rsidP="00AF38F2">
      <w:pPr>
        <w:pStyle w:val="berschrift2"/>
      </w:pPr>
      <w:r>
        <w:lastRenderedPageBreak/>
        <w:t>Mit Ebenen arbeiten</w:t>
      </w:r>
    </w:p>
    <w:p w:rsidR="00380F97" w:rsidRDefault="00380F97" w:rsidP="00380F97">
      <w:r>
        <w:t xml:space="preserve">Jede Photoshop-Datei enthält eine oder mehrere Ebenen. Stellen Sie sich unter Ebenen durchsichtige Folien vor, die Objekte beinhalten und zusammengenommen </w:t>
      </w:r>
      <w:r w:rsidR="00285111">
        <w:t xml:space="preserve">mit dem Hintergrund </w:t>
      </w:r>
      <w:r>
        <w:t>ein Bild ergeben. Diese "Folien" lassen bearbeiten oder löschen, ohne die Objekte in den anderen Ebenen zu beeinflu</w:t>
      </w:r>
      <w:r>
        <w:t>s</w:t>
      </w:r>
      <w:r>
        <w:t xml:space="preserve">sen. </w:t>
      </w:r>
    </w:p>
    <w:p w:rsidR="00380F97" w:rsidRDefault="00380F97" w:rsidP="00380F97"/>
    <w:p w:rsidR="00D4002E" w:rsidRDefault="00380F97" w:rsidP="00380F97">
      <w:r>
        <w:t>Wenn Sie eine neue Datei erstellen, befinden sich alle Bildinformationen auf der Hintergrundebene,  die mit einer Farbe gefüllt oder transparent ist. Öffnen Sie ein Bild, das noch keine Ebenen enthält, so befi</w:t>
      </w:r>
      <w:r>
        <w:t>n</w:t>
      </w:r>
      <w:r>
        <w:t>det sich der Bildinhalt ebenfalls auf der Hinte</w:t>
      </w:r>
      <w:r>
        <w:t>r</w:t>
      </w:r>
      <w:r>
        <w:t>grundebene.</w:t>
      </w:r>
    </w:p>
    <w:p w:rsidR="00380F97" w:rsidRDefault="00380F97" w:rsidP="00380F97"/>
    <w:tbl>
      <w:tblPr>
        <w:tblStyle w:val="Tabellenraster"/>
        <w:tblW w:w="0" w:type="auto"/>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firstRow="1" w:lastRow="0" w:firstColumn="1" w:lastColumn="0" w:noHBand="0" w:noVBand="1"/>
      </w:tblPr>
      <w:tblGrid>
        <w:gridCol w:w="6062"/>
        <w:gridCol w:w="3508"/>
      </w:tblGrid>
      <w:tr w:rsidR="00CA1F73" w:rsidRPr="007C107A" w:rsidTr="006A583E">
        <w:tc>
          <w:tcPr>
            <w:tcW w:w="6062" w:type="dxa"/>
            <w:tcMar>
              <w:bottom w:w="113" w:type="dxa"/>
            </w:tcMar>
          </w:tcPr>
          <w:p w:rsidR="00CA1F73" w:rsidRDefault="00624B70" w:rsidP="00BB184F">
            <w:pPr>
              <w:pStyle w:val="berschrift4"/>
              <w:outlineLvl w:val="3"/>
            </w:pPr>
            <w:r>
              <w:t>Ebenen-Anzeige</w:t>
            </w:r>
          </w:p>
          <w:p w:rsidR="00CA1F73" w:rsidRDefault="00624B70" w:rsidP="00CA1F73">
            <w:r>
              <w:t>Auf der rechten Seite werden die unterschiedlichen Ebenen a</w:t>
            </w:r>
            <w:r>
              <w:t>n</w:t>
            </w:r>
            <w:r>
              <w:t>gezeigt.</w:t>
            </w:r>
          </w:p>
          <w:p w:rsidR="00CA1F73" w:rsidRDefault="00CA1F73" w:rsidP="004E4134"/>
        </w:tc>
        <w:tc>
          <w:tcPr>
            <w:tcW w:w="3508" w:type="dxa"/>
          </w:tcPr>
          <w:p w:rsidR="00CA1F73" w:rsidRPr="007C107A" w:rsidRDefault="00380F97" w:rsidP="004E4134">
            <w:pPr>
              <w:rPr>
                <w:noProof/>
              </w:rPr>
            </w:pPr>
            <w:r>
              <w:rPr>
                <w:noProof/>
              </w:rPr>
              <w:drawing>
                <wp:inline distT="0" distB="0" distL="0" distR="0" wp14:anchorId="7ECA5459" wp14:editId="3312D032">
                  <wp:extent cx="2055159" cy="124777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51800" cy="1245736"/>
                          </a:xfrm>
                          <a:prstGeom prst="rect">
                            <a:avLst/>
                          </a:prstGeom>
                        </pic:spPr>
                      </pic:pic>
                    </a:graphicData>
                  </a:graphic>
                </wp:inline>
              </w:drawing>
            </w:r>
          </w:p>
        </w:tc>
      </w:tr>
      <w:tr w:rsidR="00CA1F73" w:rsidTr="006A583E">
        <w:tc>
          <w:tcPr>
            <w:tcW w:w="6062" w:type="dxa"/>
            <w:tcMar>
              <w:bottom w:w="113" w:type="dxa"/>
            </w:tcMar>
          </w:tcPr>
          <w:p w:rsidR="00CA1F73" w:rsidRDefault="00624B70" w:rsidP="00BB184F">
            <w:pPr>
              <w:pStyle w:val="berschrift4"/>
              <w:outlineLvl w:val="3"/>
            </w:pPr>
            <w:r>
              <w:t>Anzeigen/Verstecken</w:t>
            </w:r>
          </w:p>
          <w:p w:rsidR="00CA1F73" w:rsidRDefault="00624B70" w:rsidP="004E4134">
            <w:r>
              <w:t>Mit dem  Auge vor der Ebene kann die Anzeige gesteuert we</w:t>
            </w:r>
            <w:r>
              <w:t>r</w:t>
            </w:r>
            <w:r>
              <w:t>den.</w:t>
            </w:r>
          </w:p>
          <w:p w:rsidR="00624B70" w:rsidRDefault="00624B70" w:rsidP="004E4134">
            <w:r>
              <w:t>Wenn das Auge sichtbar ist, sieht man die Ebene –</w:t>
            </w:r>
          </w:p>
          <w:p w:rsidR="00624B70" w:rsidRDefault="00624B70" w:rsidP="004E4134">
            <w:r>
              <w:t>andernfalls wird sie nicht angezeigt.</w:t>
            </w:r>
          </w:p>
        </w:tc>
        <w:tc>
          <w:tcPr>
            <w:tcW w:w="3508" w:type="dxa"/>
          </w:tcPr>
          <w:p w:rsidR="00CA1F73" w:rsidRDefault="00380F97" w:rsidP="004E4134">
            <w:r>
              <w:rPr>
                <w:noProof/>
              </w:rPr>
              <w:drawing>
                <wp:inline distT="0" distB="0" distL="0" distR="0" wp14:anchorId="1FE46A1B" wp14:editId="18C73F90">
                  <wp:extent cx="2057400" cy="1249135"/>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59155" cy="1250200"/>
                          </a:xfrm>
                          <a:prstGeom prst="rect">
                            <a:avLst/>
                          </a:prstGeom>
                        </pic:spPr>
                      </pic:pic>
                    </a:graphicData>
                  </a:graphic>
                </wp:inline>
              </w:drawing>
            </w:r>
          </w:p>
        </w:tc>
      </w:tr>
      <w:tr w:rsidR="00CA1F73" w:rsidTr="006A583E">
        <w:trPr>
          <w:trHeight w:val="1247"/>
        </w:trPr>
        <w:tc>
          <w:tcPr>
            <w:tcW w:w="6062" w:type="dxa"/>
            <w:tcMar>
              <w:bottom w:w="113" w:type="dxa"/>
            </w:tcMar>
          </w:tcPr>
          <w:p w:rsidR="00CA1F73" w:rsidRDefault="0069684A" w:rsidP="00BB184F">
            <w:pPr>
              <w:pStyle w:val="berschrift4"/>
              <w:outlineLvl w:val="3"/>
            </w:pPr>
            <w:r>
              <w:t>Aktivieren</w:t>
            </w:r>
            <w:r w:rsidR="00D93A86">
              <w:t xml:space="preserve"> </w:t>
            </w:r>
            <w:r>
              <w:t xml:space="preserve"> der Ebene</w:t>
            </w:r>
          </w:p>
          <w:p w:rsidR="00CA1F73" w:rsidRDefault="0069684A" w:rsidP="0033145A">
            <w:r>
              <w:t xml:space="preserve">Klicken Sie mit der Maus die zu aktivierende Ebene im </w:t>
            </w:r>
            <w:proofErr w:type="spellStart"/>
            <w:r w:rsidRPr="0033145A">
              <w:rPr>
                <w:i/>
              </w:rPr>
              <w:t>Ebenen</w:t>
            </w:r>
            <w:r w:rsidR="0033145A" w:rsidRPr="0033145A">
              <w:rPr>
                <w:i/>
              </w:rPr>
              <w:t>b</w:t>
            </w:r>
            <w:r w:rsidR="0033145A" w:rsidRPr="0033145A">
              <w:rPr>
                <w:i/>
              </w:rPr>
              <w:t>e</w:t>
            </w:r>
            <w:r w:rsidR="0033145A" w:rsidRPr="0033145A">
              <w:rPr>
                <w:i/>
              </w:rPr>
              <w:t>reich</w:t>
            </w:r>
            <w:proofErr w:type="spellEnd"/>
            <w:r>
              <w:t xml:space="preserve"> an. Die aktive Ebene ist etwas dunkler ang</w:t>
            </w:r>
            <w:r>
              <w:t>e</w:t>
            </w:r>
            <w:r>
              <w:t>zeigt.</w:t>
            </w:r>
          </w:p>
        </w:tc>
        <w:tc>
          <w:tcPr>
            <w:tcW w:w="3508" w:type="dxa"/>
          </w:tcPr>
          <w:p w:rsidR="00CA1F73" w:rsidRDefault="00461B60" w:rsidP="004E4134">
            <w:r>
              <w:rPr>
                <w:noProof/>
              </w:rPr>
              <w:drawing>
                <wp:inline distT="0" distB="0" distL="0" distR="0" wp14:anchorId="0932FEBE" wp14:editId="046374D3">
                  <wp:extent cx="2057400" cy="1249135"/>
                  <wp:effectExtent l="0" t="0" r="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59155" cy="1250200"/>
                          </a:xfrm>
                          <a:prstGeom prst="rect">
                            <a:avLst/>
                          </a:prstGeom>
                        </pic:spPr>
                      </pic:pic>
                    </a:graphicData>
                  </a:graphic>
                </wp:inline>
              </w:drawing>
            </w:r>
          </w:p>
        </w:tc>
      </w:tr>
      <w:tr w:rsidR="0069684A" w:rsidRPr="006B71D9" w:rsidTr="00773012">
        <w:tc>
          <w:tcPr>
            <w:tcW w:w="9570" w:type="dxa"/>
            <w:gridSpan w:val="2"/>
          </w:tcPr>
          <w:p w:rsidR="0069684A" w:rsidRDefault="0069684A" w:rsidP="00BB184F">
            <w:pPr>
              <w:pStyle w:val="berschrift4"/>
              <w:outlineLvl w:val="3"/>
            </w:pPr>
            <w:proofErr w:type="spellStart"/>
            <w:r>
              <w:t>Uebung</w:t>
            </w:r>
            <w:proofErr w:type="spellEnd"/>
          </w:p>
          <w:p w:rsidR="0069684A" w:rsidRDefault="0069684A" w:rsidP="004E4134">
            <w:r>
              <w:t>Unterdrücken Sie einige Ebenen und lassen Sie diese w</w:t>
            </w:r>
            <w:r w:rsidR="00D93A86">
              <w:t>ieder anzeigen.</w:t>
            </w:r>
          </w:p>
          <w:p w:rsidR="0033145A" w:rsidRDefault="0033145A" w:rsidP="004E4134">
            <w:r>
              <w:t>Versuchen Sie die verschiedenen Hintergrundstimmungen anzuzeigen.</w:t>
            </w:r>
          </w:p>
          <w:p w:rsidR="00D93A86" w:rsidRPr="0069684A" w:rsidRDefault="00D93A86" w:rsidP="004E4134">
            <w:r>
              <w:t>Aktivieren Sie eine Ebene.</w:t>
            </w:r>
          </w:p>
        </w:tc>
      </w:tr>
    </w:tbl>
    <w:p w:rsidR="00176CDC" w:rsidRPr="0069684A" w:rsidRDefault="00176CDC" w:rsidP="00176CDC">
      <w:pPr>
        <w:pStyle w:val="berschrift2"/>
      </w:pPr>
    </w:p>
    <w:p w:rsidR="00176CDC" w:rsidRPr="0069684A" w:rsidRDefault="00176CDC">
      <w:pPr>
        <w:tabs>
          <w:tab w:val="clear" w:pos="1985"/>
          <w:tab w:val="clear" w:pos="3969"/>
          <w:tab w:val="clear" w:pos="5954"/>
        </w:tabs>
        <w:spacing w:after="200" w:line="276" w:lineRule="auto"/>
        <w:rPr>
          <w:rFonts w:ascii="Calibri" w:eastAsiaTheme="majorEastAsia" w:hAnsi="Calibri" w:cstheme="majorBidi"/>
          <w:b/>
          <w:bCs/>
          <w:color w:val="000000" w:themeColor="text1"/>
          <w:sz w:val="32"/>
          <w:szCs w:val="26"/>
        </w:rPr>
      </w:pPr>
      <w:r w:rsidRPr="0069684A">
        <w:br w:type="page"/>
      </w:r>
    </w:p>
    <w:p w:rsidR="00CA1F73" w:rsidRPr="0069684A" w:rsidRDefault="00461B60" w:rsidP="00176CDC">
      <w:pPr>
        <w:pStyle w:val="berschrift2"/>
      </w:pPr>
      <w:r w:rsidRPr="0069684A">
        <w:lastRenderedPageBreak/>
        <w:t>F</w:t>
      </w:r>
      <w:r w:rsidRPr="00176CDC">
        <w:t>reistellen</w:t>
      </w:r>
    </w:p>
    <w:tbl>
      <w:tblPr>
        <w:tblStyle w:val="Tabellenraster"/>
        <w:tblW w:w="0" w:type="auto"/>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firstRow="1" w:lastRow="0" w:firstColumn="1" w:lastColumn="0" w:noHBand="0" w:noVBand="1"/>
      </w:tblPr>
      <w:tblGrid>
        <w:gridCol w:w="6062"/>
        <w:gridCol w:w="3508"/>
      </w:tblGrid>
      <w:tr w:rsidR="00D4002E" w:rsidTr="00AB5C8D">
        <w:tc>
          <w:tcPr>
            <w:tcW w:w="6062" w:type="dxa"/>
            <w:tcMar>
              <w:bottom w:w="113" w:type="dxa"/>
            </w:tcMar>
          </w:tcPr>
          <w:p w:rsidR="00D93A86" w:rsidRDefault="00D93A86" w:rsidP="00D93A86">
            <w:pPr>
              <w:pStyle w:val="berschrift4"/>
              <w:outlineLvl w:val="3"/>
            </w:pPr>
            <w:r>
              <w:t>Werkzeug Pipette</w:t>
            </w:r>
          </w:p>
          <w:p w:rsidR="00D4002E" w:rsidRDefault="00D93A86" w:rsidP="00D542CF">
            <w:r>
              <w:t>Mit der Pipette können Sie eine Farbe aus dem Bild h</w:t>
            </w:r>
            <w:r>
              <w:t>o</w:t>
            </w:r>
            <w:r>
              <w:t xml:space="preserve">len. Die Farbe wird dann unten angezeigt. </w:t>
            </w:r>
          </w:p>
          <w:p w:rsidR="00D93A86" w:rsidRDefault="00D93A86" w:rsidP="00D542CF">
            <w:r>
              <w:t>Links die Vordergrund-, rechts die Hintergrundfarbe.</w:t>
            </w:r>
          </w:p>
          <w:p w:rsidR="00D93A86" w:rsidRPr="00D542CF" w:rsidRDefault="00D93A86" w:rsidP="00D542CF">
            <w:r>
              <w:t>Ueber den Pfeil oben rechts können Sie die Farben ta</w:t>
            </w:r>
            <w:r>
              <w:t>u</w:t>
            </w:r>
            <w:r>
              <w:t>schen.</w:t>
            </w:r>
          </w:p>
        </w:tc>
        <w:tc>
          <w:tcPr>
            <w:tcW w:w="3508" w:type="dxa"/>
          </w:tcPr>
          <w:p w:rsidR="00D4002E" w:rsidRDefault="00461B60" w:rsidP="004E4134">
            <w:r>
              <w:rPr>
                <w:noProof/>
              </w:rPr>
              <w:t xml:space="preserve"> </w:t>
            </w:r>
            <w:r>
              <w:rPr>
                <w:noProof/>
              </w:rPr>
              <w:drawing>
                <wp:inline distT="0" distB="0" distL="0" distR="0" wp14:anchorId="2572347F" wp14:editId="2954ADDA">
                  <wp:extent cx="692725" cy="5715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92639" cy="571429"/>
                          </a:xfrm>
                          <a:prstGeom prst="rect">
                            <a:avLst/>
                          </a:prstGeom>
                        </pic:spPr>
                      </pic:pic>
                    </a:graphicData>
                  </a:graphic>
                </wp:inline>
              </w:drawing>
            </w:r>
            <w:r w:rsidR="005F56F0">
              <w:rPr>
                <w:noProof/>
              </w:rPr>
              <w:t xml:space="preserve"> </w:t>
            </w:r>
            <w:r w:rsidR="005F56F0">
              <w:rPr>
                <w:noProof/>
              </w:rPr>
              <w:drawing>
                <wp:inline distT="0" distB="0" distL="0" distR="0" wp14:anchorId="309E4323" wp14:editId="42825F5F">
                  <wp:extent cx="657143" cy="571429"/>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7143" cy="571429"/>
                          </a:xfrm>
                          <a:prstGeom prst="rect">
                            <a:avLst/>
                          </a:prstGeom>
                        </pic:spPr>
                      </pic:pic>
                    </a:graphicData>
                  </a:graphic>
                </wp:inline>
              </w:drawing>
            </w:r>
          </w:p>
        </w:tc>
      </w:tr>
      <w:tr w:rsidR="00D4002E" w:rsidRPr="007C107A" w:rsidTr="00AB5C8D">
        <w:tc>
          <w:tcPr>
            <w:tcW w:w="6062" w:type="dxa"/>
            <w:tcMar>
              <w:bottom w:w="113" w:type="dxa"/>
            </w:tcMar>
          </w:tcPr>
          <w:p w:rsidR="00FC2C44" w:rsidRDefault="00D55D80" w:rsidP="00D93A86">
            <w:pPr>
              <w:pStyle w:val="berschrift4"/>
              <w:outlineLvl w:val="3"/>
            </w:pPr>
            <w:r>
              <w:t xml:space="preserve">Werkzeug </w:t>
            </w:r>
            <w:r w:rsidR="00D93A86">
              <w:t>Farbeimer</w:t>
            </w:r>
          </w:p>
          <w:p w:rsidR="00D93A86" w:rsidRDefault="00D93A86" w:rsidP="004E4134">
            <w:r>
              <w:t>Mit dem Farbeimer können Sie einen Bereich mit der Vorde</w:t>
            </w:r>
            <w:r>
              <w:t>r</w:t>
            </w:r>
            <w:r>
              <w:t>grundfarbe füllen. Dabei ist die Grenze durch die Farben def</w:t>
            </w:r>
            <w:r>
              <w:t>i</w:t>
            </w:r>
            <w:r>
              <w:t>niert.</w:t>
            </w:r>
          </w:p>
        </w:tc>
        <w:tc>
          <w:tcPr>
            <w:tcW w:w="3508" w:type="dxa"/>
          </w:tcPr>
          <w:p w:rsidR="00D4002E" w:rsidRPr="007C107A" w:rsidRDefault="005F56F0" w:rsidP="004E4134">
            <w:pPr>
              <w:rPr>
                <w:noProof/>
              </w:rPr>
            </w:pPr>
            <w:r>
              <w:rPr>
                <w:noProof/>
              </w:rPr>
              <w:drawing>
                <wp:inline distT="0" distB="0" distL="0" distR="0" wp14:anchorId="04450FAE" wp14:editId="68772BBF">
                  <wp:extent cx="687586" cy="52387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87500" cy="523810"/>
                          </a:xfrm>
                          <a:prstGeom prst="rect">
                            <a:avLst/>
                          </a:prstGeom>
                        </pic:spPr>
                      </pic:pic>
                    </a:graphicData>
                  </a:graphic>
                </wp:inline>
              </w:drawing>
            </w:r>
          </w:p>
        </w:tc>
      </w:tr>
      <w:tr w:rsidR="00D4002E" w:rsidTr="00AB5C8D">
        <w:tc>
          <w:tcPr>
            <w:tcW w:w="6062" w:type="dxa"/>
          </w:tcPr>
          <w:p w:rsidR="00FC2C44" w:rsidRDefault="00D93A86" w:rsidP="00D55D80">
            <w:pPr>
              <w:pStyle w:val="berschrift4"/>
              <w:outlineLvl w:val="3"/>
            </w:pPr>
            <w:proofErr w:type="spellStart"/>
            <w:r>
              <w:t>Uebung</w:t>
            </w:r>
            <w:proofErr w:type="spellEnd"/>
          </w:p>
          <w:p w:rsidR="00D93A86" w:rsidRDefault="00D93A86" w:rsidP="00FC2C44">
            <w:r>
              <w:t xml:space="preserve">Oeffnen Sie das Bild </w:t>
            </w:r>
            <w:r w:rsidRPr="00D93A86">
              <w:rPr>
                <w:b/>
              </w:rPr>
              <w:t>Badenixe.</w:t>
            </w:r>
            <w:r w:rsidR="005051FD">
              <w:rPr>
                <w:b/>
              </w:rPr>
              <w:t>jpg</w:t>
            </w:r>
            <w:r>
              <w:rPr>
                <w:b/>
              </w:rPr>
              <w:t>.</w:t>
            </w:r>
          </w:p>
          <w:p w:rsidR="00D93A86" w:rsidRDefault="00D93A86" w:rsidP="00FC2C44">
            <w:r>
              <w:t xml:space="preserve">Klicken Sie mit der </w:t>
            </w:r>
            <w:r w:rsidRPr="00D55D80">
              <w:rPr>
                <w:b/>
              </w:rPr>
              <w:t>Pipette</w:t>
            </w:r>
            <w:r>
              <w:t xml:space="preserve"> in den blauen Hintergrund.</w:t>
            </w:r>
          </w:p>
          <w:p w:rsidR="00D93A86" w:rsidRDefault="00D93A86" w:rsidP="00FC2C44">
            <w:r>
              <w:t xml:space="preserve">Klicken Sie den </w:t>
            </w:r>
            <w:r w:rsidRPr="00D55D80">
              <w:rPr>
                <w:b/>
              </w:rPr>
              <w:t>Farbeimer</w:t>
            </w:r>
            <w:r>
              <w:t>.</w:t>
            </w:r>
          </w:p>
          <w:p w:rsidR="00D93A86" w:rsidRPr="00FC2C44" w:rsidRDefault="00D93A86" w:rsidP="00FC2C44">
            <w:r>
              <w:t>Klicken Sie nun in die Sonne, dann in den Sand.</w:t>
            </w:r>
          </w:p>
          <w:p w:rsidR="00FC2C44" w:rsidRDefault="00FC2C44" w:rsidP="004E4134"/>
        </w:tc>
        <w:tc>
          <w:tcPr>
            <w:tcW w:w="3508" w:type="dxa"/>
          </w:tcPr>
          <w:p w:rsidR="00D4002E" w:rsidRDefault="00D93A86" w:rsidP="004E4134">
            <w:r>
              <w:rPr>
                <w:noProof/>
              </w:rPr>
              <w:drawing>
                <wp:inline distT="0" distB="0" distL="0" distR="0" wp14:anchorId="54D297D1" wp14:editId="2E1715FA">
                  <wp:extent cx="2057400" cy="1014701"/>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63172" cy="1017548"/>
                          </a:xfrm>
                          <a:prstGeom prst="rect">
                            <a:avLst/>
                          </a:prstGeom>
                        </pic:spPr>
                      </pic:pic>
                    </a:graphicData>
                  </a:graphic>
                </wp:inline>
              </w:drawing>
            </w:r>
          </w:p>
        </w:tc>
      </w:tr>
      <w:tr w:rsidR="005F56F0" w:rsidTr="00AB5C8D">
        <w:tc>
          <w:tcPr>
            <w:tcW w:w="6062" w:type="dxa"/>
          </w:tcPr>
          <w:p w:rsidR="005F56F0" w:rsidRDefault="00D55D80" w:rsidP="00D55D80">
            <w:pPr>
              <w:pStyle w:val="berschrift4"/>
              <w:outlineLvl w:val="3"/>
            </w:pPr>
            <w:r>
              <w:t>Werkzeug Zauberstab</w:t>
            </w:r>
          </w:p>
          <w:p w:rsidR="00D55D80" w:rsidRPr="00D55D80" w:rsidRDefault="00D55D80" w:rsidP="00D55D80">
            <w:r>
              <w:t xml:space="preserve">Mit dem Zauberstab können Farbbereiche bestimmt werden. Mit der </w:t>
            </w:r>
            <w:proofErr w:type="spellStart"/>
            <w:r w:rsidRPr="005051FD">
              <w:rPr>
                <w:b/>
              </w:rPr>
              <w:t>Shift</w:t>
            </w:r>
            <w:proofErr w:type="spellEnd"/>
            <w:r w:rsidRPr="005051FD">
              <w:rPr>
                <w:b/>
              </w:rPr>
              <w:t>-Taste</w:t>
            </w:r>
            <w:r>
              <w:t xml:space="preserve"> können weitere Bereiche </w:t>
            </w:r>
            <w:proofErr w:type="spellStart"/>
            <w:r>
              <w:t>dazugewählt</w:t>
            </w:r>
            <w:proofErr w:type="spellEnd"/>
            <w:r>
              <w:t xml:space="preserve"> werden.</w:t>
            </w:r>
          </w:p>
        </w:tc>
        <w:tc>
          <w:tcPr>
            <w:tcW w:w="3508" w:type="dxa"/>
          </w:tcPr>
          <w:p w:rsidR="005F56F0" w:rsidRDefault="005F56F0" w:rsidP="004E4134">
            <w:pPr>
              <w:rPr>
                <w:noProof/>
              </w:rPr>
            </w:pPr>
            <w:r>
              <w:rPr>
                <w:noProof/>
              </w:rPr>
              <w:drawing>
                <wp:inline distT="0" distB="0" distL="0" distR="0" wp14:anchorId="37F43677" wp14:editId="2EDA50BE">
                  <wp:extent cx="733425" cy="626095"/>
                  <wp:effectExtent l="0" t="0" r="0" b="317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40999" cy="632561"/>
                          </a:xfrm>
                          <a:prstGeom prst="rect">
                            <a:avLst/>
                          </a:prstGeom>
                        </pic:spPr>
                      </pic:pic>
                    </a:graphicData>
                  </a:graphic>
                </wp:inline>
              </w:drawing>
            </w:r>
          </w:p>
        </w:tc>
      </w:tr>
      <w:tr w:rsidR="005F56F0" w:rsidTr="00AB5C8D">
        <w:tc>
          <w:tcPr>
            <w:tcW w:w="6062" w:type="dxa"/>
          </w:tcPr>
          <w:p w:rsidR="005F56F0" w:rsidRDefault="005051FD" w:rsidP="005051FD">
            <w:pPr>
              <w:pStyle w:val="berschrift4"/>
              <w:outlineLvl w:val="3"/>
            </w:pPr>
            <w:proofErr w:type="spellStart"/>
            <w:r>
              <w:t>Uebung</w:t>
            </w:r>
            <w:proofErr w:type="spellEnd"/>
          </w:p>
          <w:p w:rsidR="005051FD" w:rsidRDefault="005051FD" w:rsidP="004E4134">
            <w:r>
              <w:t>Wählen Sie mit dem Zauberstab den blauen Bereich aus.</w:t>
            </w:r>
          </w:p>
          <w:p w:rsidR="005051FD" w:rsidRDefault="005051FD" w:rsidP="004E4134">
            <w:r>
              <w:t xml:space="preserve">Mit </w:t>
            </w:r>
            <w:proofErr w:type="spellStart"/>
            <w:r w:rsidRPr="005051FD">
              <w:rPr>
                <w:b/>
              </w:rPr>
              <w:t>Ctrl</w:t>
            </w:r>
            <w:proofErr w:type="spellEnd"/>
            <w:r w:rsidRPr="005051FD">
              <w:rPr>
                <w:b/>
              </w:rPr>
              <w:t>-C</w:t>
            </w:r>
            <w:r>
              <w:t xml:space="preserve"> können Sie den Bereich kopieren.</w:t>
            </w:r>
          </w:p>
          <w:p w:rsidR="005051FD" w:rsidRDefault="005051FD" w:rsidP="004E4134">
            <w:r>
              <w:t xml:space="preserve">Mit </w:t>
            </w:r>
            <w:proofErr w:type="spellStart"/>
            <w:r w:rsidRPr="005051FD">
              <w:rPr>
                <w:b/>
              </w:rPr>
              <w:t>Ctrl</w:t>
            </w:r>
            <w:proofErr w:type="spellEnd"/>
            <w:r w:rsidRPr="005051FD">
              <w:rPr>
                <w:b/>
              </w:rPr>
              <w:t>-V</w:t>
            </w:r>
            <w:r>
              <w:t xml:space="preserve"> kleben Sie den Bereich in eine neue Ebene.</w:t>
            </w:r>
          </w:p>
        </w:tc>
        <w:tc>
          <w:tcPr>
            <w:tcW w:w="3508" w:type="dxa"/>
          </w:tcPr>
          <w:p w:rsidR="005F56F0" w:rsidRDefault="005F56F0" w:rsidP="004E4134">
            <w:pPr>
              <w:rPr>
                <w:noProof/>
              </w:rPr>
            </w:pPr>
            <w:r>
              <w:rPr>
                <w:noProof/>
              </w:rPr>
              <w:drawing>
                <wp:inline distT="0" distB="0" distL="0" distR="0" wp14:anchorId="58A1271D" wp14:editId="396668D7">
                  <wp:extent cx="2057400" cy="830724"/>
                  <wp:effectExtent l="0" t="0" r="0"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54038" cy="829366"/>
                          </a:xfrm>
                          <a:prstGeom prst="rect">
                            <a:avLst/>
                          </a:prstGeom>
                        </pic:spPr>
                      </pic:pic>
                    </a:graphicData>
                  </a:graphic>
                </wp:inline>
              </w:drawing>
            </w:r>
          </w:p>
        </w:tc>
      </w:tr>
      <w:tr w:rsidR="005F56F0" w:rsidTr="00AB5C8D">
        <w:tc>
          <w:tcPr>
            <w:tcW w:w="6062" w:type="dxa"/>
          </w:tcPr>
          <w:p w:rsidR="005F56F0" w:rsidRDefault="005051FD" w:rsidP="005051FD">
            <w:pPr>
              <w:pStyle w:val="berschrift4"/>
              <w:outlineLvl w:val="3"/>
            </w:pPr>
            <w:r>
              <w:t>Auswahl umkehren</w:t>
            </w:r>
          </w:p>
          <w:p w:rsidR="005051FD" w:rsidRPr="005051FD" w:rsidRDefault="005051FD" w:rsidP="005051FD">
            <w:r>
              <w:t xml:space="preserve">Ueber  </w:t>
            </w:r>
            <w:r w:rsidRPr="005051FD">
              <w:rPr>
                <w:b/>
              </w:rPr>
              <w:t>Auswahl | Auswahl umkehren</w:t>
            </w:r>
            <w:r>
              <w:t xml:space="preserve">  können Sie das Bild u</w:t>
            </w:r>
            <w:r>
              <w:t>m</w:t>
            </w:r>
            <w:r>
              <w:t xml:space="preserve">kehren, </w:t>
            </w:r>
            <w:proofErr w:type="spellStart"/>
            <w:r>
              <w:t>dass</w:t>
            </w:r>
            <w:proofErr w:type="spellEnd"/>
            <w:r>
              <w:t xml:space="preserve"> heisst, es wird in diesem Fall der Vorde</w:t>
            </w:r>
            <w:r>
              <w:t>r</w:t>
            </w:r>
            <w:r>
              <w:t>grund, also die Nixe ausgewählt.</w:t>
            </w:r>
          </w:p>
        </w:tc>
        <w:tc>
          <w:tcPr>
            <w:tcW w:w="3508" w:type="dxa"/>
          </w:tcPr>
          <w:p w:rsidR="005F56F0" w:rsidRDefault="005F56F0" w:rsidP="004E4134">
            <w:pPr>
              <w:rPr>
                <w:noProof/>
              </w:rPr>
            </w:pPr>
            <w:r>
              <w:rPr>
                <w:noProof/>
              </w:rPr>
              <w:drawing>
                <wp:inline distT="0" distB="0" distL="0" distR="0" wp14:anchorId="4A0E03B2" wp14:editId="16B0945D">
                  <wp:extent cx="2019300" cy="754453"/>
                  <wp:effectExtent l="0" t="0" r="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38098" cy="761476"/>
                          </a:xfrm>
                          <a:prstGeom prst="rect">
                            <a:avLst/>
                          </a:prstGeom>
                        </pic:spPr>
                      </pic:pic>
                    </a:graphicData>
                  </a:graphic>
                </wp:inline>
              </w:drawing>
            </w:r>
          </w:p>
        </w:tc>
      </w:tr>
      <w:tr w:rsidR="005F56F0" w:rsidTr="00AB5C8D">
        <w:tc>
          <w:tcPr>
            <w:tcW w:w="6062" w:type="dxa"/>
          </w:tcPr>
          <w:p w:rsidR="005F56F0" w:rsidRDefault="005051FD" w:rsidP="005051FD">
            <w:pPr>
              <w:pStyle w:val="berschrift4"/>
              <w:outlineLvl w:val="3"/>
            </w:pPr>
            <w:proofErr w:type="spellStart"/>
            <w:r>
              <w:t>Uebung</w:t>
            </w:r>
            <w:proofErr w:type="spellEnd"/>
          </w:p>
          <w:p w:rsidR="005051FD" w:rsidRDefault="005051FD" w:rsidP="004E4134">
            <w:r>
              <w:t>Wählen Sie mit dem Zauberstab den blauen Bereich aus.</w:t>
            </w:r>
          </w:p>
          <w:p w:rsidR="005051FD" w:rsidRDefault="005051FD" w:rsidP="005051FD">
            <w:r>
              <w:t>Kehren Sie den Bereich und kopieren Sie den Bereich in eine neue Ebene.</w:t>
            </w:r>
          </w:p>
          <w:p w:rsidR="005051FD" w:rsidRDefault="005051FD" w:rsidP="005051FD">
            <w:r>
              <w:t xml:space="preserve">Die Schachbrettfarbe bedeutet </w:t>
            </w:r>
            <w:r w:rsidRPr="005051FD">
              <w:rPr>
                <w:i/>
              </w:rPr>
              <w:t>transparent</w:t>
            </w:r>
            <w:r>
              <w:t>.</w:t>
            </w:r>
          </w:p>
        </w:tc>
        <w:tc>
          <w:tcPr>
            <w:tcW w:w="3508" w:type="dxa"/>
          </w:tcPr>
          <w:p w:rsidR="005F56F0" w:rsidRDefault="005F56F0" w:rsidP="004E4134">
            <w:pPr>
              <w:rPr>
                <w:noProof/>
              </w:rPr>
            </w:pPr>
            <w:r>
              <w:rPr>
                <w:noProof/>
              </w:rPr>
              <w:drawing>
                <wp:inline distT="0" distB="0" distL="0" distR="0" wp14:anchorId="5B0F7F5E" wp14:editId="7C962737">
                  <wp:extent cx="2024063" cy="8096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20755" cy="808302"/>
                          </a:xfrm>
                          <a:prstGeom prst="rect">
                            <a:avLst/>
                          </a:prstGeom>
                        </pic:spPr>
                      </pic:pic>
                    </a:graphicData>
                  </a:graphic>
                </wp:inline>
              </w:drawing>
            </w:r>
          </w:p>
        </w:tc>
      </w:tr>
      <w:tr w:rsidR="005F56F0" w:rsidTr="00AB5C8D">
        <w:tc>
          <w:tcPr>
            <w:tcW w:w="6062" w:type="dxa"/>
          </w:tcPr>
          <w:p w:rsidR="005F56F0" w:rsidRDefault="005051FD" w:rsidP="005051FD">
            <w:pPr>
              <w:pStyle w:val="berschrift4"/>
              <w:outlineLvl w:val="3"/>
            </w:pPr>
            <w:r>
              <w:t>Ebenen löschen</w:t>
            </w:r>
          </w:p>
          <w:p w:rsidR="00AB7AD7" w:rsidRDefault="00AB7AD7" w:rsidP="005051FD">
            <w:r>
              <w:t xml:space="preserve">Aktivieren Sie die zu löschende Ebene </w:t>
            </w:r>
            <w:r w:rsidRPr="00AB7AD7">
              <w:rPr>
                <w:i/>
              </w:rPr>
              <w:t>Hintergrund</w:t>
            </w:r>
            <w:r>
              <w:t>.</w:t>
            </w:r>
          </w:p>
          <w:p w:rsidR="005051FD" w:rsidRDefault="005051FD" w:rsidP="005051FD">
            <w:r>
              <w:t xml:space="preserve">Klicken Sie auf der ausgewählten Ebene die </w:t>
            </w:r>
            <w:r w:rsidRPr="005051FD">
              <w:rPr>
                <w:b/>
              </w:rPr>
              <w:t>rechte Mausta</w:t>
            </w:r>
            <w:r w:rsidRPr="005051FD">
              <w:rPr>
                <w:b/>
              </w:rPr>
              <w:t>s</w:t>
            </w:r>
            <w:r w:rsidRPr="005051FD">
              <w:rPr>
                <w:b/>
              </w:rPr>
              <w:t>te.</w:t>
            </w:r>
            <w:r>
              <w:rPr>
                <w:b/>
              </w:rPr>
              <w:t xml:space="preserve"> </w:t>
            </w:r>
            <w:r w:rsidRPr="005051FD">
              <w:t>Dies</w:t>
            </w:r>
            <w:r>
              <w:t xml:space="preserve"> öffnet das Kontextmenü. Wählen Sie </w:t>
            </w:r>
            <w:r w:rsidRPr="005051FD">
              <w:rPr>
                <w:b/>
              </w:rPr>
              <w:t>Ebene löschen.</w:t>
            </w:r>
            <w:r>
              <w:rPr>
                <w:b/>
              </w:rPr>
              <w:t xml:space="preserve"> </w:t>
            </w:r>
            <w:r w:rsidRPr="005051FD">
              <w:t>Best</w:t>
            </w:r>
            <w:r w:rsidRPr="005051FD">
              <w:t>ä</w:t>
            </w:r>
            <w:r w:rsidRPr="005051FD">
              <w:t>tigen Sie das Löschen.</w:t>
            </w:r>
          </w:p>
          <w:p w:rsidR="00AB7AD7" w:rsidRPr="005051FD" w:rsidRDefault="00AB7AD7" w:rsidP="005051FD">
            <w:r>
              <w:t xml:space="preserve">Löschen Sie auch die </w:t>
            </w:r>
            <w:r w:rsidRPr="00AB7AD7">
              <w:rPr>
                <w:i/>
              </w:rPr>
              <w:t>Ebene 1</w:t>
            </w:r>
            <w:r>
              <w:t>, so dass Sie nur noch die Badenixe sehen.</w:t>
            </w:r>
          </w:p>
        </w:tc>
        <w:tc>
          <w:tcPr>
            <w:tcW w:w="3508" w:type="dxa"/>
          </w:tcPr>
          <w:p w:rsidR="005F56F0" w:rsidRDefault="005F56F0" w:rsidP="004E4134">
            <w:pPr>
              <w:rPr>
                <w:noProof/>
              </w:rPr>
            </w:pPr>
            <w:r>
              <w:rPr>
                <w:noProof/>
              </w:rPr>
              <w:drawing>
                <wp:inline distT="0" distB="0" distL="0" distR="0" wp14:anchorId="6B0DE5F7" wp14:editId="0F3C2820">
                  <wp:extent cx="2038350" cy="1237570"/>
                  <wp:effectExtent l="0" t="0" r="0" b="127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39085" cy="1238016"/>
                          </a:xfrm>
                          <a:prstGeom prst="rect">
                            <a:avLst/>
                          </a:prstGeom>
                        </pic:spPr>
                      </pic:pic>
                    </a:graphicData>
                  </a:graphic>
                </wp:inline>
              </w:drawing>
            </w:r>
          </w:p>
        </w:tc>
      </w:tr>
    </w:tbl>
    <w:p w:rsidR="00673C99" w:rsidRDefault="00673C99" w:rsidP="00061F79"/>
    <w:p w:rsidR="00673C99" w:rsidRDefault="00673C99" w:rsidP="00061F79"/>
    <w:p w:rsidR="005051FD" w:rsidRDefault="005051FD">
      <w:pPr>
        <w:tabs>
          <w:tab w:val="clear" w:pos="1985"/>
          <w:tab w:val="clear" w:pos="3969"/>
          <w:tab w:val="clear" w:pos="5954"/>
        </w:tabs>
        <w:spacing w:after="200" w:line="276" w:lineRule="auto"/>
        <w:rPr>
          <w:rFonts w:ascii="Calibri" w:eastAsiaTheme="majorEastAsia" w:hAnsi="Calibri" w:cstheme="majorBidi"/>
          <w:b/>
          <w:bCs/>
          <w:color w:val="000000" w:themeColor="text1"/>
          <w:sz w:val="32"/>
          <w:szCs w:val="26"/>
        </w:rPr>
      </w:pPr>
      <w:r>
        <w:br w:type="page"/>
      </w:r>
    </w:p>
    <w:p w:rsidR="00673C99" w:rsidRDefault="00285111" w:rsidP="00285111">
      <w:pPr>
        <w:pStyle w:val="berschrift2"/>
      </w:pPr>
      <w:r>
        <w:lastRenderedPageBreak/>
        <w:t xml:space="preserve">Bilder speichern </w:t>
      </w:r>
    </w:p>
    <w:p w:rsidR="00285111" w:rsidRDefault="00285111" w:rsidP="00285111">
      <w:r>
        <w:t>Photoshop bietet Ihnen zahlreiche Dateiformate an, um Bilder abzuspeichern. Die richtige Wahl des Dateiformats ist Voraussetzung, damit Ihr Bild später wie geplant gedruckt oder an einem Bildschirm veröffentlicht werden kann. Druck und Web-Publishing stellen völlig unterschiedliche Anforderungen an eine Datei. Für den Druck kommt es in erster Linie auf Qualität an, während für das Internet ein Ko</w:t>
      </w:r>
      <w:r>
        <w:t>m</w:t>
      </w:r>
      <w:r>
        <w:t>promiss aus Qualität und Dateigrö</w:t>
      </w:r>
      <w:r w:rsidR="00176CDC">
        <w:t>ss</w:t>
      </w:r>
      <w:r>
        <w:t>e gefunden werden muss.</w:t>
      </w:r>
    </w:p>
    <w:p w:rsidR="00285111" w:rsidRDefault="00285111" w:rsidP="00285111">
      <w:r>
        <w:t>Wenn Sie ein Bild speichern, berücksichtigen Sie bei der Wahl des passenden Dateiformats die folge</w:t>
      </w:r>
      <w:r>
        <w:t>n</w:t>
      </w:r>
      <w:r>
        <w:t>den Kriterien</w:t>
      </w:r>
      <w:r w:rsidR="00176CDC">
        <w:t xml:space="preserve"> wie </w:t>
      </w:r>
      <w:r>
        <w:t>Bildqualität</w:t>
      </w:r>
      <w:r w:rsidR="00176CDC">
        <w:t xml:space="preserve">, </w:t>
      </w:r>
      <w:r>
        <w:t>Dateigrö</w:t>
      </w:r>
      <w:r w:rsidR="00176CDC">
        <w:t xml:space="preserve">sse und </w:t>
      </w:r>
      <w:r>
        <w:t>Kompatibilität</w:t>
      </w:r>
      <w:r w:rsidR="00176CDC">
        <w:t>.</w:t>
      </w:r>
    </w:p>
    <w:p w:rsidR="00285111" w:rsidRDefault="00285111" w:rsidP="00285111">
      <w:pPr>
        <w:pStyle w:val="berschrift1"/>
      </w:pPr>
      <w:r>
        <w:t>PSD</w:t>
      </w:r>
    </w:p>
    <w:p w:rsidR="00285111" w:rsidRDefault="00285111" w:rsidP="00285111">
      <w:r>
        <w:t xml:space="preserve">PSD steht für "Photoshop Dokument" und </w:t>
      </w:r>
      <w:r w:rsidR="00176CDC">
        <w:t xml:space="preserve">ist ein Photoshop-eigenes Format. Es </w:t>
      </w:r>
      <w:r>
        <w:t>eignet sich hervorr</w:t>
      </w:r>
      <w:r>
        <w:t>a</w:t>
      </w:r>
      <w:r>
        <w:t>gend dazu, ein Projekt zu archivieren, da es die Bilddaten nicht komprimiert. Darüber hinaus ist es das einzige Format, das alle Zusatzinformationen wie zum Beispiel Ebe</w:t>
      </w:r>
      <w:r w:rsidR="00176CDC">
        <w:t>nen mit</w:t>
      </w:r>
      <w:r>
        <w:t>spe</w:t>
      </w:r>
      <w:r>
        <w:t>i</w:t>
      </w:r>
      <w:r>
        <w:t xml:space="preserve">chert. Ein Photoshop-Projekt wird also am besten im PSD-Format archiviert und erst nach seiner Fertigstellung in </w:t>
      </w:r>
      <w:r w:rsidR="00176CDC">
        <w:t>das</w:t>
      </w:r>
      <w:r>
        <w:t xml:space="preserve"> geeign</w:t>
      </w:r>
      <w:r>
        <w:t>e</w:t>
      </w:r>
      <w:r w:rsidR="00176CDC">
        <w:t>te</w:t>
      </w:r>
      <w:r>
        <w:t xml:space="preserve"> Dateiformat </w:t>
      </w:r>
      <w:r w:rsidR="00176CDC">
        <w:t>gespeich</w:t>
      </w:r>
      <w:r>
        <w:t>ert.</w:t>
      </w:r>
    </w:p>
    <w:p w:rsidR="00285111" w:rsidRDefault="00285111" w:rsidP="00285111">
      <w:r>
        <w:t xml:space="preserve">Da PSD-Dateien von Browsern nicht angezeigt werden können, </w:t>
      </w:r>
      <w:r w:rsidR="00176CDC">
        <w:t>sind sie</w:t>
      </w:r>
      <w:r>
        <w:t xml:space="preserve"> für das Internet ungeei</w:t>
      </w:r>
      <w:r>
        <w:t>g</w:t>
      </w:r>
      <w:r w:rsidR="00176CDC">
        <w:t>net.</w:t>
      </w:r>
    </w:p>
    <w:p w:rsidR="00285111" w:rsidRDefault="00285111" w:rsidP="00285111">
      <w:pPr>
        <w:pStyle w:val="berschrift1"/>
      </w:pPr>
      <w:r>
        <w:t xml:space="preserve">JPEG oder JPG (sprich </w:t>
      </w:r>
      <w:proofErr w:type="spellStart"/>
      <w:r>
        <w:t>Tscheipeg</w:t>
      </w:r>
      <w:proofErr w:type="spellEnd"/>
      <w:r>
        <w:t>)</w:t>
      </w:r>
    </w:p>
    <w:p w:rsidR="00285111" w:rsidRDefault="00285111" w:rsidP="00285111">
      <w:r>
        <w:t xml:space="preserve">JPEG ist das am häufigsten anzutreffende Format, wenn Echtfarbenbilder im Internet publiziert werden. Entwickelt wurde JPEG von der Joint </w:t>
      </w:r>
      <w:proofErr w:type="spellStart"/>
      <w:r>
        <w:t>Photographic</w:t>
      </w:r>
      <w:proofErr w:type="spellEnd"/>
      <w:r>
        <w:t xml:space="preserve"> </w:t>
      </w:r>
      <w:r w:rsidR="00AB7AD7">
        <w:t xml:space="preserve"> </w:t>
      </w:r>
      <w:proofErr w:type="spellStart"/>
      <w:r>
        <w:t>Experts</w:t>
      </w:r>
      <w:proofErr w:type="spellEnd"/>
      <w:r>
        <w:t xml:space="preserve"> Group, in erster Linie </w:t>
      </w:r>
      <w:r w:rsidR="00AB7AD7">
        <w:t>um die</w:t>
      </w:r>
      <w:r>
        <w:t xml:space="preserve"> Dateigrö</w:t>
      </w:r>
      <w:r w:rsidR="00176CDC">
        <w:t>ss</w:t>
      </w:r>
      <w:r>
        <w:t xml:space="preserve">en möglichst niedrig zu halten.  JPEG </w:t>
      </w:r>
      <w:r w:rsidR="00AB7AD7">
        <w:t xml:space="preserve">verwendet </w:t>
      </w:r>
      <w:r>
        <w:t xml:space="preserve">eine verlustbehaftete Kompression, </w:t>
      </w:r>
      <w:r w:rsidR="00AB7AD7">
        <w:t>da</w:t>
      </w:r>
      <w:r>
        <w:t xml:space="preserve">bei </w:t>
      </w:r>
      <w:r w:rsidR="00AB7AD7">
        <w:t xml:space="preserve"> nimmt </w:t>
      </w:r>
      <w:r>
        <w:t>die Qu</w:t>
      </w:r>
      <w:r>
        <w:t>a</w:t>
      </w:r>
      <w:r>
        <w:t>lität bei jeder D</w:t>
      </w:r>
      <w:r>
        <w:t>e</w:t>
      </w:r>
      <w:r>
        <w:t>komprimierung und Neu-Komprimierung weiter ab.</w:t>
      </w:r>
    </w:p>
    <w:p w:rsidR="00285111" w:rsidRDefault="00285111" w:rsidP="00285111"/>
    <w:p w:rsidR="00285111" w:rsidRDefault="00285111" w:rsidP="00285111">
      <w:r>
        <w:t xml:space="preserve">JPEGs können in Photoshop in unterschiedlicher Qualität komprimiert werden, und zwar auf einer Skala von 0 bis 12, wobei 0 für die schlechteste Qualität steht, dafür aber die </w:t>
      </w:r>
      <w:r w:rsidR="00AB7AD7">
        <w:t>klein</w:t>
      </w:r>
      <w:r>
        <w:t>ste Dateigrö</w:t>
      </w:r>
      <w:r w:rsidR="00AB7AD7">
        <w:t>ss</w:t>
      </w:r>
      <w:r>
        <w:t>e produziert. Das Speichern im JPEG-Format erfordert immer einen Kompromiss aus den bei</w:t>
      </w:r>
      <w:r w:rsidR="00176CDC">
        <w:t>den Faktoren Qualität und Datei</w:t>
      </w:r>
      <w:r>
        <w:t>g</w:t>
      </w:r>
      <w:r w:rsidR="00176CDC">
        <w:t>rösse</w:t>
      </w:r>
      <w:r>
        <w:t>. Denken Sie aber daran, dass ein JPEG, das einmal in niedriger Qualitätsstufe kompr</w:t>
      </w:r>
      <w:r>
        <w:t>i</w:t>
      </w:r>
      <w:r>
        <w:t xml:space="preserve">miert wurde, einen irreparablen "Schaden" nimmt, der auch durch erneutes </w:t>
      </w:r>
      <w:r w:rsidR="00AB7AD7">
        <w:t>Dek</w:t>
      </w:r>
      <w:r>
        <w:t xml:space="preserve">omprimieren in </w:t>
      </w:r>
      <w:r w:rsidR="002D0880">
        <w:t xml:space="preserve">eine </w:t>
      </w:r>
      <w:r>
        <w:t>höhere Qualität nicht behoben werden kann.</w:t>
      </w:r>
    </w:p>
    <w:p w:rsidR="00285111" w:rsidRDefault="00285111" w:rsidP="00285111">
      <w:pPr>
        <w:pStyle w:val="berschrift1"/>
      </w:pPr>
      <w:r>
        <w:t>PNG (sprich Ping)</w:t>
      </w:r>
    </w:p>
    <w:p w:rsidR="00285111" w:rsidRDefault="00285111" w:rsidP="00285111">
      <w:r>
        <w:t xml:space="preserve">Ursprünglich als Alternative und Nachfolger für JPEG und GIF entwickelt, spielt das Portable Network Graphics (PNG) Format keine bedeutende Rolle im Internet, da es nur </w:t>
      </w:r>
      <w:r w:rsidR="00412BFD">
        <w:t xml:space="preserve">von </w:t>
      </w:r>
      <w:r w:rsidR="00AB7AD7">
        <w:t>neuere</w:t>
      </w:r>
      <w:r w:rsidR="00412BFD">
        <w:t>n Browserversionen</w:t>
      </w:r>
      <w:r>
        <w:t xml:space="preserve"> ve</w:t>
      </w:r>
      <w:r>
        <w:t>r</w:t>
      </w:r>
      <w:r>
        <w:t>arbeitet werden kann.</w:t>
      </w:r>
    </w:p>
    <w:p w:rsidR="00285111" w:rsidRDefault="00285111" w:rsidP="00285111">
      <w:r>
        <w:t xml:space="preserve">PNG unterstützt </w:t>
      </w:r>
      <w:r w:rsidR="00412BFD">
        <w:t xml:space="preserve">dafür </w:t>
      </w:r>
      <w:r>
        <w:t xml:space="preserve">die Transparenzeinstellungen, </w:t>
      </w:r>
      <w:r w:rsidR="00412BFD">
        <w:t>welche bei JPEG verloren gehen</w:t>
      </w:r>
      <w:r>
        <w:t>.</w:t>
      </w:r>
    </w:p>
    <w:p w:rsidR="00285111" w:rsidRDefault="00285111" w:rsidP="00061F79">
      <w:r>
        <w:t xml:space="preserve">Die Verwendung von PNG bietet sich dann an, wenn eine Grafik </w:t>
      </w:r>
      <w:r w:rsidR="00412BFD">
        <w:t xml:space="preserve">mit </w:t>
      </w:r>
      <w:r w:rsidR="00412BFD" w:rsidRPr="00AB7AD7">
        <w:rPr>
          <w:i/>
        </w:rPr>
        <w:t>transparentem Hintergrund</w:t>
      </w:r>
      <w:r w:rsidR="00412BFD">
        <w:t xml:space="preserve"> gespe</w:t>
      </w:r>
      <w:r w:rsidR="00412BFD">
        <w:t>i</w:t>
      </w:r>
      <w:r w:rsidR="00412BFD">
        <w:t>chert werden soll.</w:t>
      </w:r>
    </w:p>
    <w:p w:rsidR="00176CDC" w:rsidRDefault="00176CDC" w:rsidP="00176CDC"/>
    <w:tbl>
      <w:tblPr>
        <w:tblStyle w:val="Tabellenraster"/>
        <w:tblW w:w="0" w:type="auto"/>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firstRow="1" w:lastRow="0" w:firstColumn="1" w:lastColumn="0" w:noHBand="0" w:noVBand="1"/>
      </w:tblPr>
      <w:tblGrid>
        <w:gridCol w:w="6062"/>
        <w:gridCol w:w="3508"/>
      </w:tblGrid>
      <w:tr w:rsidR="00176CDC" w:rsidTr="00AB5C8D">
        <w:trPr>
          <w:trHeight w:val="1814"/>
        </w:trPr>
        <w:tc>
          <w:tcPr>
            <w:tcW w:w="6062" w:type="dxa"/>
            <w:tcMar>
              <w:bottom w:w="113" w:type="dxa"/>
            </w:tcMar>
          </w:tcPr>
          <w:p w:rsidR="00176CDC" w:rsidRDefault="005051FD" w:rsidP="005051FD">
            <w:pPr>
              <w:pStyle w:val="berschrift4"/>
              <w:outlineLvl w:val="3"/>
            </w:pPr>
            <w:r>
              <w:t>Datei speichern</w:t>
            </w:r>
          </w:p>
          <w:p w:rsidR="00176CDC" w:rsidRDefault="005051FD" w:rsidP="00773012">
            <w:r>
              <w:t>Ueber Datei | Speichern unter  können Sie Ihr Bild spe</w:t>
            </w:r>
            <w:r>
              <w:t>i</w:t>
            </w:r>
            <w:r>
              <w:t xml:space="preserve">chern. </w:t>
            </w:r>
            <w:r w:rsidR="0009616A">
              <w:t>Geben Sie den Dateinamen ein und bestimmen Sie das D</w:t>
            </w:r>
            <w:r w:rsidR="0009616A">
              <w:t>a</w:t>
            </w:r>
            <w:r w:rsidR="0009616A">
              <w:t>teiformat.</w:t>
            </w:r>
          </w:p>
          <w:p w:rsidR="00176CDC" w:rsidRDefault="0009616A" w:rsidP="00773012">
            <w:r>
              <w:t xml:space="preserve">Normalfall: 1 mal als PSD, dann </w:t>
            </w:r>
            <w:proofErr w:type="gramStart"/>
            <w:r>
              <w:t>1 mal</w:t>
            </w:r>
            <w:proofErr w:type="gramEnd"/>
            <w:r>
              <w:t xml:space="preserve"> als JPG oder PNG.</w:t>
            </w:r>
          </w:p>
        </w:tc>
        <w:tc>
          <w:tcPr>
            <w:tcW w:w="3508" w:type="dxa"/>
          </w:tcPr>
          <w:p w:rsidR="00176CDC" w:rsidRDefault="00176CDC" w:rsidP="00773012">
            <w:r>
              <w:rPr>
                <w:noProof/>
              </w:rPr>
              <w:drawing>
                <wp:inline distT="0" distB="0" distL="0" distR="0" wp14:anchorId="1D0F8F24" wp14:editId="78F30E53">
                  <wp:extent cx="2008094" cy="12192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04813" cy="1217208"/>
                          </a:xfrm>
                          <a:prstGeom prst="rect">
                            <a:avLst/>
                          </a:prstGeom>
                        </pic:spPr>
                      </pic:pic>
                    </a:graphicData>
                  </a:graphic>
                </wp:inline>
              </w:drawing>
            </w:r>
          </w:p>
        </w:tc>
      </w:tr>
    </w:tbl>
    <w:p w:rsidR="00176CDC" w:rsidRDefault="00176CDC" w:rsidP="00061F79"/>
    <w:p w:rsidR="00176CDC" w:rsidRDefault="00176CDC" w:rsidP="00176CDC">
      <w:pPr>
        <w:pStyle w:val="berschrift2"/>
      </w:pPr>
      <w:r>
        <w:lastRenderedPageBreak/>
        <w:t>Bilder zusammensetzen</w:t>
      </w:r>
    </w:p>
    <w:p w:rsidR="00176CDC" w:rsidRDefault="00412BFD" w:rsidP="00061F79">
      <w:r>
        <w:t xml:space="preserve">Mit Photoshop können einfach und schnell </w:t>
      </w:r>
      <w:r w:rsidR="00AB7AD7">
        <w:t>F</w:t>
      </w:r>
      <w:r>
        <w:t>otomontagen erstellt werden. Sie lernen, dass Sie einem Bild nicht mehr vertrauen können.</w:t>
      </w:r>
    </w:p>
    <w:p w:rsidR="00285111" w:rsidRDefault="00285111" w:rsidP="00061F79"/>
    <w:tbl>
      <w:tblPr>
        <w:tblStyle w:val="Tabellenraster"/>
        <w:tblW w:w="0" w:type="auto"/>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firstRow="1" w:lastRow="0" w:firstColumn="1" w:lastColumn="0" w:noHBand="0" w:noVBand="1"/>
      </w:tblPr>
      <w:tblGrid>
        <w:gridCol w:w="5778"/>
        <w:gridCol w:w="3792"/>
      </w:tblGrid>
      <w:tr w:rsidR="00673C99" w:rsidTr="00AB5C8D">
        <w:tc>
          <w:tcPr>
            <w:tcW w:w="5778" w:type="dxa"/>
            <w:tcMar>
              <w:bottom w:w="113" w:type="dxa"/>
            </w:tcMar>
          </w:tcPr>
          <w:p w:rsidR="00673C99" w:rsidRPr="00412BFD" w:rsidRDefault="00412BFD" w:rsidP="00773012">
            <w:pPr>
              <w:rPr>
                <w:b/>
              </w:rPr>
            </w:pPr>
            <w:r>
              <w:t xml:space="preserve">Oeffnen des Bildes über </w:t>
            </w:r>
            <w:r w:rsidRPr="00412BFD">
              <w:rPr>
                <w:b/>
              </w:rPr>
              <w:t>Datei  |  Oeffnen</w:t>
            </w:r>
          </w:p>
          <w:p w:rsidR="00412BFD" w:rsidRPr="00412BFD" w:rsidRDefault="005940F1" w:rsidP="00773012">
            <w:r>
              <w:t xml:space="preserve">Datei: </w:t>
            </w:r>
            <w:r w:rsidRPr="005940F1">
              <w:rPr>
                <w:i/>
              </w:rPr>
              <w:t>Kirche Dinhard.png</w:t>
            </w:r>
          </w:p>
        </w:tc>
        <w:tc>
          <w:tcPr>
            <w:tcW w:w="3792" w:type="dxa"/>
          </w:tcPr>
          <w:p w:rsidR="00673C99" w:rsidRDefault="00285111" w:rsidP="00773012">
            <w:r>
              <w:rPr>
                <w:noProof/>
              </w:rPr>
              <w:drawing>
                <wp:inline distT="0" distB="0" distL="0" distR="0" wp14:anchorId="1D441448" wp14:editId="57CAC155">
                  <wp:extent cx="2160000" cy="11088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60000" cy="1108800"/>
                          </a:xfrm>
                          <a:prstGeom prst="rect">
                            <a:avLst/>
                          </a:prstGeom>
                        </pic:spPr>
                      </pic:pic>
                    </a:graphicData>
                  </a:graphic>
                </wp:inline>
              </w:drawing>
            </w:r>
          </w:p>
        </w:tc>
      </w:tr>
      <w:tr w:rsidR="00673C99" w:rsidTr="00AB5C8D">
        <w:tc>
          <w:tcPr>
            <w:tcW w:w="5778" w:type="dxa"/>
            <w:tcMar>
              <w:bottom w:w="113" w:type="dxa"/>
            </w:tcMar>
          </w:tcPr>
          <w:p w:rsidR="00412BFD" w:rsidRPr="00412BFD" w:rsidRDefault="00412BFD" w:rsidP="00412BFD">
            <w:pPr>
              <w:rPr>
                <w:b/>
              </w:rPr>
            </w:pPr>
            <w:r>
              <w:t xml:space="preserve">Oeffnen des Bildes über </w:t>
            </w:r>
            <w:r w:rsidRPr="00412BFD">
              <w:rPr>
                <w:b/>
              </w:rPr>
              <w:t>Datei  |  Oeffnen</w:t>
            </w:r>
          </w:p>
          <w:p w:rsidR="00673C99" w:rsidRDefault="005940F1" w:rsidP="00773012">
            <w:r>
              <w:t xml:space="preserve">Datei: </w:t>
            </w:r>
            <w:r w:rsidRPr="005940F1">
              <w:rPr>
                <w:i/>
              </w:rPr>
              <w:t>Mondfinst</w:t>
            </w:r>
            <w:r w:rsidR="002D0880">
              <w:rPr>
                <w:i/>
              </w:rPr>
              <w:t>e</w:t>
            </w:r>
            <w:r w:rsidRPr="005940F1">
              <w:rPr>
                <w:i/>
              </w:rPr>
              <w:t>rnis.png</w:t>
            </w:r>
          </w:p>
        </w:tc>
        <w:tc>
          <w:tcPr>
            <w:tcW w:w="3792" w:type="dxa"/>
          </w:tcPr>
          <w:p w:rsidR="00673C99" w:rsidRDefault="00285111" w:rsidP="00773012">
            <w:r>
              <w:rPr>
                <w:noProof/>
              </w:rPr>
              <w:drawing>
                <wp:inline distT="0" distB="0" distL="0" distR="0" wp14:anchorId="26C7245B" wp14:editId="40CA9073">
                  <wp:extent cx="2152403" cy="923925"/>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60000" cy="927186"/>
                          </a:xfrm>
                          <a:prstGeom prst="rect">
                            <a:avLst/>
                          </a:prstGeom>
                        </pic:spPr>
                      </pic:pic>
                    </a:graphicData>
                  </a:graphic>
                </wp:inline>
              </w:drawing>
            </w:r>
          </w:p>
        </w:tc>
      </w:tr>
      <w:tr w:rsidR="00673C99" w:rsidTr="00AB5C8D">
        <w:tc>
          <w:tcPr>
            <w:tcW w:w="5778" w:type="dxa"/>
            <w:tcMar>
              <w:bottom w:w="113" w:type="dxa"/>
            </w:tcMar>
          </w:tcPr>
          <w:p w:rsidR="00405081" w:rsidRDefault="005940F1" w:rsidP="005940F1">
            <w:pPr>
              <w:pStyle w:val="berschrift4"/>
              <w:outlineLvl w:val="3"/>
            </w:pPr>
            <w:r>
              <w:t>Projektbereich</w:t>
            </w:r>
          </w:p>
          <w:p w:rsidR="005940F1" w:rsidRPr="005940F1" w:rsidRDefault="005940F1" w:rsidP="005940F1">
            <w:r>
              <w:t>Sie sehen unten im Projektbereich beide geöffneten Bi</w:t>
            </w:r>
            <w:r>
              <w:t>l</w:t>
            </w:r>
            <w:r>
              <w:t>der.</w:t>
            </w:r>
          </w:p>
        </w:tc>
        <w:tc>
          <w:tcPr>
            <w:tcW w:w="3792" w:type="dxa"/>
          </w:tcPr>
          <w:p w:rsidR="00673C99" w:rsidRDefault="00285111" w:rsidP="00773012">
            <w:r>
              <w:rPr>
                <w:noProof/>
              </w:rPr>
              <w:drawing>
                <wp:inline distT="0" distB="0" distL="0" distR="0" wp14:anchorId="4B3B706C" wp14:editId="4254ADD6">
                  <wp:extent cx="2152403" cy="93345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60000" cy="936745"/>
                          </a:xfrm>
                          <a:prstGeom prst="rect">
                            <a:avLst/>
                          </a:prstGeom>
                        </pic:spPr>
                      </pic:pic>
                    </a:graphicData>
                  </a:graphic>
                </wp:inline>
              </w:drawing>
            </w:r>
          </w:p>
        </w:tc>
      </w:tr>
      <w:tr w:rsidR="00673C99" w:rsidTr="00AB5C8D">
        <w:tc>
          <w:tcPr>
            <w:tcW w:w="5778" w:type="dxa"/>
            <w:tcMar>
              <w:bottom w:w="113" w:type="dxa"/>
            </w:tcMar>
          </w:tcPr>
          <w:p w:rsidR="00405081" w:rsidRPr="005940F1" w:rsidRDefault="005940F1" w:rsidP="005940F1">
            <w:pPr>
              <w:pStyle w:val="berschrift4"/>
              <w:outlineLvl w:val="3"/>
              <w:rPr>
                <w:i/>
              </w:rPr>
            </w:pPr>
            <w:r>
              <w:t>Aufgabe</w:t>
            </w:r>
          </w:p>
          <w:p w:rsidR="005940F1" w:rsidRDefault="005940F1" w:rsidP="005940F1">
            <w:r w:rsidRPr="005940F1">
              <w:t>Aktivieren Sie das Bild</w:t>
            </w:r>
            <w:r w:rsidRPr="005940F1">
              <w:rPr>
                <w:i/>
              </w:rPr>
              <w:t xml:space="preserve"> Mondfinsternis</w:t>
            </w:r>
            <w:r>
              <w:t>.</w:t>
            </w:r>
            <w:r w:rsidRPr="005940F1">
              <w:rPr>
                <w:i/>
              </w:rPr>
              <w:t>png</w:t>
            </w:r>
            <w:r>
              <w:t>.</w:t>
            </w:r>
          </w:p>
          <w:p w:rsidR="005940F1" w:rsidRDefault="005940F1" w:rsidP="005940F1">
            <w:r>
              <w:t xml:space="preserve">Definieren Sie das ganze Bild als Bereich mit </w:t>
            </w:r>
            <w:proofErr w:type="spellStart"/>
            <w:r w:rsidRPr="005940F1">
              <w:rPr>
                <w:b/>
              </w:rPr>
              <w:t>Ctrl</w:t>
            </w:r>
            <w:proofErr w:type="spellEnd"/>
            <w:r w:rsidRPr="005940F1">
              <w:rPr>
                <w:b/>
              </w:rPr>
              <w:t>-A</w:t>
            </w:r>
            <w:r>
              <w:t>.</w:t>
            </w:r>
          </w:p>
          <w:p w:rsidR="005940F1" w:rsidRPr="00E45165" w:rsidRDefault="005940F1" w:rsidP="005940F1">
            <w:r>
              <w:t xml:space="preserve">Kopieren Sie mit </w:t>
            </w:r>
            <w:proofErr w:type="spellStart"/>
            <w:r w:rsidRPr="005940F1">
              <w:rPr>
                <w:b/>
              </w:rPr>
              <w:t>Ctrl</w:t>
            </w:r>
            <w:proofErr w:type="spellEnd"/>
            <w:r w:rsidRPr="005940F1">
              <w:rPr>
                <w:b/>
              </w:rPr>
              <w:t>-C</w:t>
            </w:r>
            <w:r>
              <w:t xml:space="preserve"> das Bild in den Zwischenspeicher.</w:t>
            </w:r>
          </w:p>
        </w:tc>
        <w:tc>
          <w:tcPr>
            <w:tcW w:w="3792" w:type="dxa"/>
          </w:tcPr>
          <w:p w:rsidR="00673C99" w:rsidRDefault="00673C99" w:rsidP="00773012"/>
        </w:tc>
      </w:tr>
      <w:tr w:rsidR="00673C99" w:rsidTr="00AB5C8D">
        <w:tc>
          <w:tcPr>
            <w:tcW w:w="5778" w:type="dxa"/>
            <w:tcMar>
              <w:bottom w:w="113" w:type="dxa"/>
            </w:tcMar>
          </w:tcPr>
          <w:p w:rsidR="00405081" w:rsidRDefault="005940F1" w:rsidP="00773012">
            <w:pPr>
              <w:rPr>
                <w:i/>
              </w:rPr>
            </w:pPr>
            <w:r>
              <w:t xml:space="preserve">Aktivieren Sie nun das Bild </w:t>
            </w:r>
            <w:r w:rsidRPr="005940F1">
              <w:rPr>
                <w:i/>
              </w:rPr>
              <w:t>Kirche Dinhard.png</w:t>
            </w:r>
            <w:r>
              <w:rPr>
                <w:i/>
              </w:rPr>
              <w:t>.</w:t>
            </w:r>
          </w:p>
          <w:p w:rsidR="005940F1" w:rsidRDefault="005940F1" w:rsidP="00773012">
            <w:pPr>
              <w:rPr>
                <w:b/>
              </w:rPr>
            </w:pPr>
            <w:r>
              <w:t xml:space="preserve">Fügen Sie nun den Zwischenspeicher in das Bild mit </w:t>
            </w:r>
            <w:proofErr w:type="spellStart"/>
            <w:r>
              <w:rPr>
                <w:b/>
              </w:rPr>
              <w:t>Ctrl</w:t>
            </w:r>
            <w:proofErr w:type="spellEnd"/>
            <w:r>
              <w:rPr>
                <w:b/>
              </w:rPr>
              <w:noBreakHyphen/>
            </w:r>
            <w:r w:rsidRPr="005940F1">
              <w:rPr>
                <w:b/>
              </w:rPr>
              <w:t>V.</w:t>
            </w:r>
          </w:p>
          <w:p w:rsidR="005940F1" w:rsidRDefault="005940F1" w:rsidP="005940F1">
            <w:r w:rsidRPr="005940F1">
              <w:t>D</w:t>
            </w:r>
            <w:r>
              <w:t>ie Kirche wird mit dem Mond überdeckt und ist nicht mehr sichtbar.</w:t>
            </w:r>
          </w:p>
          <w:p w:rsidR="005940F1" w:rsidRDefault="005940F1" w:rsidP="005940F1">
            <w:pPr>
              <w:pStyle w:val="berschrift4"/>
              <w:outlineLvl w:val="3"/>
            </w:pPr>
            <w:r>
              <w:t>In den Hintergrund stellen</w:t>
            </w:r>
          </w:p>
          <w:p w:rsidR="001F0550" w:rsidRPr="001F0550" w:rsidRDefault="001F0550" w:rsidP="001F0550">
            <w:pPr>
              <w:rPr>
                <w:b/>
              </w:rPr>
            </w:pPr>
            <w:r>
              <w:t xml:space="preserve">Ueber  </w:t>
            </w:r>
            <w:r w:rsidRPr="001F0550">
              <w:rPr>
                <w:b/>
              </w:rPr>
              <w:t>Ebene | Anordnen | Nach hinten stellen</w:t>
            </w:r>
          </w:p>
          <w:p w:rsidR="001F0550" w:rsidRPr="001F0550" w:rsidRDefault="001F0550" w:rsidP="001F0550">
            <w:r>
              <w:t>können Sie die Ebenen ordnen</w:t>
            </w:r>
            <w:r w:rsidR="00D82F6E">
              <w:t>.</w:t>
            </w:r>
          </w:p>
        </w:tc>
        <w:tc>
          <w:tcPr>
            <w:tcW w:w="3792" w:type="dxa"/>
          </w:tcPr>
          <w:p w:rsidR="00673C99" w:rsidRDefault="00285111" w:rsidP="00773012">
            <w:r>
              <w:rPr>
                <w:noProof/>
              </w:rPr>
              <w:drawing>
                <wp:inline distT="0" distB="0" distL="0" distR="0" wp14:anchorId="139C0693" wp14:editId="63B4F191">
                  <wp:extent cx="2160000" cy="11088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60000" cy="1108800"/>
                          </a:xfrm>
                          <a:prstGeom prst="rect">
                            <a:avLst/>
                          </a:prstGeom>
                        </pic:spPr>
                      </pic:pic>
                    </a:graphicData>
                  </a:graphic>
                </wp:inline>
              </w:drawing>
            </w:r>
          </w:p>
        </w:tc>
      </w:tr>
      <w:tr w:rsidR="00285111" w:rsidTr="00AB5C8D">
        <w:tc>
          <w:tcPr>
            <w:tcW w:w="5778" w:type="dxa"/>
            <w:tcMar>
              <w:bottom w:w="113" w:type="dxa"/>
            </w:tcMar>
          </w:tcPr>
          <w:p w:rsidR="00405081" w:rsidRDefault="00405081" w:rsidP="00405081">
            <w:pPr>
              <w:pStyle w:val="berschrift4"/>
              <w:outlineLvl w:val="3"/>
            </w:pPr>
            <w:r>
              <w:t>Verschieben-Werkzeug</w:t>
            </w:r>
          </w:p>
          <w:p w:rsidR="00285111" w:rsidRDefault="00405081" w:rsidP="00773012">
            <w:r>
              <w:t xml:space="preserve">Aktivieren Sie die Ebene mit der </w:t>
            </w:r>
            <w:r w:rsidRPr="001F0550">
              <w:rPr>
                <w:i/>
              </w:rPr>
              <w:t>Mondfinsternis</w:t>
            </w:r>
            <w:r>
              <w:t>.</w:t>
            </w:r>
          </w:p>
          <w:p w:rsidR="00405081" w:rsidRDefault="00405081" w:rsidP="00773012">
            <w:r>
              <w:t xml:space="preserve">Mit dem </w:t>
            </w:r>
            <w:r w:rsidRPr="001F0550">
              <w:rPr>
                <w:b/>
              </w:rPr>
              <w:t>Verschieben-Werkzeug</w:t>
            </w:r>
            <w:r>
              <w:t xml:space="preserve"> können Sie nun den Mond pos</w:t>
            </w:r>
            <w:r>
              <w:t>i</w:t>
            </w:r>
            <w:r>
              <w:t>tionieren. Allfällige weisse Flächen können Sie mit dem Füllwer</w:t>
            </w:r>
            <w:r>
              <w:t>k</w:t>
            </w:r>
            <w:r>
              <w:t>zeug schwarz färben.</w:t>
            </w:r>
          </w:p>
        </w:tc>
        <w:tc>
          <w:tcPr>
            <w:tcW w:w="3792" w:type="dxa"/>
          </w:tcPr>
          <w:p w:rsidR="00285111" w:rsidRDefault="00285111" w:rsidP="00773012">
            <w:pPr>
              <w:rPr>
                <w:noProof/>
              </w:rPr>
            </w:pPr>
            <w:r>
              <w:rPr>
                <w:noProof/>
              </w:rPr>
              <w:drawing>
                <wp:inline distT="0" distB="0" distL="0" distR="0" wp14:anchorId="7400A822" wp14:editId="583F11F1">
                  <wp:extent cx="683759" cy="638175"/>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83674" cy="638095"/>
                          </a:xfrm>
                          <a:prstGeom prst="rect">
                            <a:avLst/>
                          </a:prstGeom>
                        </pic:spPr>
                      </pic:pic>
                    </a:graphicData>
                  </a:graphic>
                </wp:inline>
              </w:drawing>
            </w:r>
          </w:p>
        </w:tc>
      </w:tr>
      <w:tr w:rsidR="00285111" w:rsidTr="00AB5C8D">
        <w:tc>
          <w:tcPr>
            <w:tcW w:w="5778" w:type="dxa"/>
            <w:tcMar>
              <w:bottom w:w="113" w:type="dxa"/>
            </w:tcMar>
          </w:tcPr>
          <w:p w:rsidR="00405081" w:rsidRDefault="00405081" w:rsidP="00405081">
            <w:pPr>
              <w:pStyle w:val="berschrift4"/>
              <w:outlineLvl w:val="3"/>
            </w:pPr>
            <w:proofErr w:type="spellStart"/>
            <w:r>
              <w:t>Uebung</w:t>
            </w:r>
            <w:proofErr w:type="spellEnd"/>
          </w:p>
          <w:p w:rsidR="00285111" w:rsidRDefault="00405081" w:rsidP="00405081">
            <w:r>
              <w:t>Fügen Sie nun die Badenixe in den Vordergrund ein.</w:t>
            </w:r>
          </w:p>
          <w:p w:rsidR="00405081" w:rsidRDefault="00405081" w:rsidP="00405081">
            <w:r>
              <w:t xml:space="preserve">Bild: </w:t>
            </w:r>
            <w:r w:rsidR="001F0550" w:rsidRPr="001F0550">
              <w:rPr>
                <w:i/>
              </w:rPr>
              <w:t>Badenixe.png</w:t>
            </w:r>
            <w:r w:rsidR="001F0550">
              <w:rPr>
                <w:i/>
              </w:rPr>
              <w:t xml:space="preserve"> </w:t>
            </w:r>
            <w:r w:rsidR="001F0550" w:rsidRPr="001F0550">
              <w:rPr>
                <w:color w:val="FF0000"/>
              </w:rPr>
              <w:t>(Achtung Endung .</w:t>
            </w:r>
            <w:proofErr w:type="spellStart"/>
            <w:r w:rsidR="001F0550" w:rsidRPr="001F0550">
              <w:rPr>
                <w:b/>
                <w:color w:val="FF0000"/>
              </w:rPr>
              <w:t>png</w:t>
            </w:r>
            <w:proofErr w:type="spellEnd"/>
            <w:r w:rsidR="001F0550" w:rsidRPr="001F0550">
              <w:rPr>
                <w:color w:val="FF0000"/>
              </w:rPr>
              <w:t xml:space="preserve"> verwenden</w:t>
            </w:r>
            <w:r w:rsidR="001F0550">
              <w:rPr>
                <w:color w:val="FF0000"/>
              </w:rPr>
              <w:t>.</w:t>
            </w:r>
            <w:r w:rsidR="001F0550" w:rsidRPr="001F0550">
              <w:rPr>
                <w:color w:val="FF0000"/>
              </w:rPr>
              <w:t>)</w:t>
            </w:r>
          </w:p>
        </w:tc>
        <w:tc>
          <w:tcPr>
            <w:tcW w:w="3792" w:type="dxa"/>
          </w:tcPr>
          <w:p w:rsidR="00285111" w:rsidRDefault="00405081" w:rsidP="00773012">
            <w:pPr>
              <w:rPr>
                <w:noProof/>
              </w:rPr>
            </w:pPr>
            <w:r>
              <w:rPr>
                <w:noProof/>
              </w:rPr>
              <w:drawing>
                <wp:inline distT="0" distB="0" distL="0" distR="0" wp14:anchorId="656837FE" wp14:editId="6A38F30C">
                  <wp:extent cx="2160000" cy="11088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60000" cy="1108800"/>
                          </a:xfrm>
                          <a:prstGeom prst="rect">
                            <a:avLst/>
                          </a:prstGeom>
                        </pic:spPr>
                      </pic:pic>
                    </a:graphicData>
                  </a:graphic>
                </wp:inline>
              </w:drawing>
            </w:r>
          </w:p>
        </w:tc>
      </w:tr>
    </w:tbl>
    <w:p w:rsidR="00673C99" w:rsidRPr="00F348F0" w:rsidRDefault="00673C99" w:rsidP="00673C99"/>
    <w:p w:rsidR="006A583E" w:rsidRDefault="006A583E">
      <w:pPr>
        <w:tabs>
          <w:tab w:val="clear" w:pos="1985"/>
          <w:tab w:val="clear" w:pos="3969"/>
          <w:tab w:val="clear" w:pos="5954"/>
        </w:tabs>
        <w:spacing w:after="200" w:line="276" w:lineRule="auto"/>
        <w:rPr>
          <w:rFonts w:ascii="Calibri" w:eastAsiaTheme="majorEastAsia" w:hAnsi="Calibri" w:cstheme="majorBidi"/>
          <w:b/>
          <w:bCs/>
          <w:color w:val="000000" w:themeColor="text1"/>
          <w:sz w:val="32"/>
          <w:szCs w:val="26"/>
        </w:rPr>
      </w:pPr>
      <w:r>
        <w:br w:type="page"/>
      </w:r>
    </w:p>
    <w:p w:rsidR="00061F79" w:rsidRPr="00061F79" w:rsidRDefault="00811491" w:rsidP="00614AF5">
      <w:pPr>
        <w:pStyle w:val="berschrift2"/>
      </w:pPr>
      <w:r>
        <w:lastRenderedPageBreak/>
        <w:t>Proportionen verändern</w:t>
      </w:r>
    </w:p>
    <w:p w:rsidR="00013197" w:rsidRDefault="00614AF5" w:rsidP="00013197">
      <w:r>
        <w:t xml:space="preserve">Wunderten Sie sich auch schon, warum so viele Fotomodels so schön schlank </w:t>
      </w:r>
      <w:proofErr w:type="gramStart"/>
      <w:r>
        <w:t>sind ?</w:t>
      </w:r>
      <w:proofErr w:type="gramEnd"/>
    </w:p>
    <w:tbl>
      <w:tblPr>
        <w:tblStyle w:val="Tabellenraster"/>
        <w:tblW w:w="0" w:type="auto"/>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firstRow="1" w:lastRow="0" w:firstColumn="1" w:lastColumn="0" w:noHBand="0" w:noVBand="1"/>
      </w:tblPr>
      <w:tblGrid>
        <w:gridCol w:w="5778"/>
        <w:gridCol w:w="3792"/>
      </w:tblGrid>
      <w:tr w:rsidR="005F250C" w:rsidTr="00AB5C8D">
        <w:tc>
          <w:tcPr>
            <w:tcW w:w="5778" w:type="dxa"/>
            <w:tcMar>
              <w:bottom w:w="113" w:type="dxa"/>
            </w:tcMar>
          </w:tcPr>
          <w:p w:rsidR="00614AF5" w:rsidRDefault="00614AF5" w:rsidP="00614AF5">
            <w:pPr>
              <w:rPr>
                <w:b/>
              </w:rPr>
            </w:pPr>
            <w:r>
              <w:t xml:space="preserve">Oeffnen </w:t>
            </w:r>
            <w:r w:rsidR="001F0550">
              <w:t xml:space="preserve"> Sie das Bild</w:t>
            </w:r>
            <w:r>
              <w:t xml:space="preserve"> über </w:t>
            </w:r>
            <w:r w:rsidRPr="00412BFD">
              <w:rPr>
                <w:b/>
              </w:rPr>
              <w:t>Datei  |  Oeffnen</w:t>
            </w:r>
          </w:p>
          <w:p w:rsidR="005940F1" w:rsidRPr="005940F1" w:rsidRDefault="005940F1" w:rsidP="00614AF5">
            <w:pPr>
              <w:rPr>
                <w:i/>
              </w:rPr>
            </w:pPr>
            <w:r w:rsidRPr="005940F1">
              <w:t>Datei:</w:t>
            </w:r>
            <w:r>
              <w:rPr>
                <w:b/>
              </w:rPr>
              <w:t xml:space="preserve"> </w:t>
            </w:r>
            <w:r w:rsidRPr="005940F1">
              <w:rPr>
                <w:i/>
              </w:rPr>
              <w:t>Merkel.jpg</w:t>
            </w:r>
          </w:p>
          <w:p w:rsidR="005F250C" w:rsidRDefault="005F250C" w:rsidP="004E4134"/>
        </w:tc>
        <w:tc>
          <w:tcPr>
            <w:tcW w:w="3792" w:type="dxa"/>
          </w:tcPr>
          <w:p w:rsidR="005F250C" w:rsidRDefault="00176CDC" w:rsidP="004E4134">
            <w:r>
              <w:rPr>
                <w:noProof/>
              </w:rPr>
              <w:drawing>
                <wp:inline distT="0" distB="0" distL="0" distR="0" wp14:anchorId="13666C52" wp14:editId="5B565450">
                  <wp:extent cx="1695450" cy="1172283"/>
                  <wp:effectExtent l="0" t="0" r="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94793" cy="1171829"/>
                          </a:xfrm>
                          <a:prstGeom prst="rect">
                            <a:avLst/>
                          </a:prstGeom>
                        </pic:spPr>
                      </pic:pic>
                    </a:graphicData>
                  </a:graphic>
                </wp:inline>
              </w:drawing>
            </w:r>
          </w:p>
        </w:tc>
      </w:tr>
      <w:tr w:rsidR="005F250C" w:rsidTr="00AB5C8D">
        <w:tc>
          <w:tcPr>
            <w:tcW w:w="5778" w:type="dxa"/>
            <w:tcMar>
              <w:bottom w:w="113" w:type="dxa"/>
            </w:tcMar>
          </w:tcPr>
          <w:p w:rsidR="005E2650" w:rsidRDefault="00614AF5" w:rsidP="00614AF5">
            <w:pPr>
              <w:pStyle w:val="berschrift4"/>
              <w:outlineLvl w:val="3"/>
            </w:pPr>
            <w:r>
              <w:t>Bildgrösse skalieren</w:t>
            </w:r>
          </w:p>
          <w:p w:rsidR="001005A0" w:rsidRDefault="001005A0" w:rsidP="00614AF5">
            <w:r>
              <w:t xml:space="preserve">Funktion  </w:t>
            </w:r>
            <w:r w:rsidRPr="001005A0">
              <w:rPr>
                <w:b/>
              </w:rPr>
              <w:t>Bild | Skalieren | Bildgrösse</w:t>
            </w:r>
            <w:r>
              <w:t xml:space="preserve"> </w:t>
            </w:r>
          </w:p>
          <w:p w:rsidR="001005A0" w:rsidRDefault="001005A0" w:rsidP="00614AF5"/>
          <w:p w:rsidR="00614AF5" w:rsidRDefault="00614AF5" w:rsidP="00614AF5">
            <w:r>
              <w:t>Mit dieser Funktion können Sie die Bildgrösse die Auflösung ve</w:t>
            </w:r>
            <w:r>
              <w:t>r</w:t>
            </w:r>
            <w:r>
              <w:t>ändern.</w:t>
            </w:r>
          </w:p>
          <w:p w:rsidR="001005A0" w:rsidRPr="00614AF5" w:rsidRDefault="001005A0" w:rsidP="00614AF5">
            <w:r>
              <w:t xml:space="preserve">Wählen Sie </w:t>
            </w:r>
            <w:r w:rsidRPr="001005A0">
              <w:rPr>
                <w:b/>
              </w:rPr>
              <w:t>Bildgrösse</w:t>
            </w:r>
          </w:p>
        </w:tc>
        <w:tc>
          <w:tcPr>
            <w:tcW w:w="3792" w:type="dxa"/>
          </w:tcPr>
          <w:p w:rsidR="005F250C" w:rsidRDefault="00811491" w:rsidP="004E4134">
            <w:r>
              <w:rPr>
                <w:noProof/>
              </w:rPr>
              <w:drawing>
                <wp:inline distT="0" distB="0" distL="0" distR="0" wp14:anchorId="1F3A3535" wp14:editId="17180281">
                  <wp:extent cx="2240868" cy="1066800"/>
                  <wp:effectExtent l="0" t="0" r="762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40000" cy="1066387"/>
                          </a:xfrm>
                          <a:prstGeom prst="rect">
                            <a:avLst/>
                          </a:prstGeom>
                        </pic:spPr>
                      </pic:pic>
                    </a:graphicData>
                  </a:graphic>
                </wp:inline>
              </w:drawing>
            </w:r>
          </w:p>
        </w:tc>
      </w:tr>
      <w:tr w:rsidR="005F250C" w:rsidTr="00AB5C8D">
        <w:tc>
          <w:tcPr>
            <w:tcW w:w="5778" w:type="dxa"/>
            <w:tcMar>
              <w:bottom w:w="113" w:type="dxa"/>
            </w:tcMar>
          </w:tcPr>
          <w:p w:rsidR="005F250C" w:rsidRDefault="00614AF5" w:rsidP="00614AF5">
            <w:pPr>
              <w:pStyle w:val="berschrift4"/>
              <w:outlineLvl w:val="3"/>
            </w:pPr>
            <w:r>
              <w:t>Proportionen beibehalten</w:t>
            </w:r>
          </w:p>
          <w:p w:rsidR="00614AF5" w:rsidRDefault="00614AF5" w:rsidP="00980152">
            <w:r>
              <w:t>Wenn Sie den Haken entfernen wird das Bild verzogen.</w:t>
            </w:r>
          </w:p>
          <w:p w:rsidR="00614AF5" w:rsidRDefault="00AB5C8D" w:rsidP="00980152">
            <w:r>
              <w:t>D</w:t>
            </w:r>
            <w:r w:rsidR="00614AF5">
              <w:t>ie Breite wird kleiner und die Höhe bleibt gleich – oder u</w:t>
            </w:r>
            <w:r w:rsidR="00614AF5">
              <w:t>m</w:t>
            </w:r>
            <w:r w:rsidR="00614AF5">
              <w:t>gekehrt.</w:t>
            </w:r>
          </w:p>
          <w:p w:rsidR="00614AF5" w:rsidRDefault="00614AF5" w:rsidP="00614AF5">
            <w:pPr>
              <w:pStyle w:val="berschrift4"/>
              <w:outlineLvl w:val="3"/>
            </w:pPr>
            <w:r>
              <w:t>Dokumentgrösse</w:t>
            </w:r>
          </w:p>
          <w:p w:rsidR="00614AF5" w:rsidRDefault="00614AF5" w:rsidP="00980152">
            <w:r>
              <w:t xml:space="preserve">Verändern Sie die </w:t>
            </w:r>
            <w:r w:rsidRPr="00AB5C8D">
              <w:rPr>
                <w:b/>
              </w:rPr>
              <w:t>Breite</w:t>
            </w:r>
            <w:r>
              <w:t xml:space="preserve"> um etwa 10 Prozent. Kunst ist es, dass man es nicht merkt.</w:t>
            </w:r>
          </w:p>
          <w:p w:rsidR="00AB5C8D" w:rsidRDefault="00AB5C8D" w:rsidP="00AB5C8D">
            <w:pPr>
              <w:pStyle w:val="berschrift4"/>
              <w:outlineLvl w:val="3"/>
            </w:pPr>
            <w:r>
              <w:t>Auflösung</w:t>
            </w:r>
          </w:p>
          <w:p w:rsidR="00AB5C8D" w:rsidRDefault="00AB5C8D" w:rsidP="00980152">
            <w:r>
              <w:t>Die Auflösung bestimmt die Grösse der Datei:</w:t>
            </w:r>
          </w:p>
          <w:p w:rsidR="00AB5C8D" w:rsidRDefault="00AB5C8D" w:rsidP="00980152">
            <w:r>
              <w:t>Normalfall: für Bildschirm 72 Pixel/Zoll</w:t>
            </w:r>
          </w:p>
          <w:p w:rsidR="00614AF5" w:rsidRDefault="00AB5C8D" w:rsidP="00980152">
            <w:r>
              <w:t>für Druck: Mindestens 200 Pixel/Zoll</w:t>
            </w:r>
          </w:p>
          <w:p w:rsidR="00614AF5" w:rsidRDefault="00614AF5" w:rsidP="00980152"/>
        </w:tc>
        <w:tc>
          <w:tcPr>
            <w:tcW w:w="3792" w:type="dxa"/>
          </w:tcPr>
          <w:p w:rsidR="005F250C" w:rsidRDefault="00811491" w:rsidP="00811491">
            <w:r>
              <w:rPr>
                <w:noProof/>
              </w:rPr>
              <w:drawing>
                <wp:inline distT="0" distB="0" distL="0" distR="0" wp14:anchorId="658E87E4" wp14:editId="28003236">
                  <wp:extent cx="2212017" cy="200977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215500" cy="2012940"/>
                          </a:xfrm>
                          <a:prstGeom prst="rect">
                            <a:avLst/>
                          </a:prstGeom>
                        </pic:spPr>
                      </pic:pic>
                    </a:graphicData>
                  </a:graphic>
                </wp:inline>
              </w:drawing>
            </w:r>
          </w:p>
        </w:tc>
      </w:tr>
      <w:tr w:rsidR="002D0880" w:rsidTr="00AB5C8D">
        <w:tc>
          <w:tcPr>
            <w:tcW w:w="5778" w:type="dxa"/>
            <w:tcMar>
              <w:bottom w:w="113" w:type="dxa"/>
            </w:tcMar>
          </w:tcPr>
          <w:p w:rsidR="002D0880" w:rsidRDefault="002D0880" w:rsidP="00614AF5">
            <w:pPr>
              <w:pStyle w:val="berschrift4"/>
              <w:outlineLvl w:val="3"/>
            </w:pPr>
            <w:proofErr w:type="spellStart"/>
            <w:r>
              <w:t>Uebung</w:t>
            </w:r>
            <w:proofErr w:type="spellEnd"/>
          </w:p>
          <w:p w:rsidR="002D0880" w:rsidRDefault="002D0880" w:rsidP="002D0880">
            <w:r>
              <w:t>Machen Sie eine schlanke und eine fette Mutti.</w:t>
            </w:r>
          </w:p>
          <w:p w:rsidR="002D0880" w:rsidRDefault="002D0880" w:rsidP="002D0880"/>
          <w:p w:rsidR="002D0880" w:rsidRPr="002D0880" w:rsidRDefault="002D0880" w:rsidP="002D0880">
            <w:r>
              <w:t>Setzen Sie die Proportionshäkchen nach Abschluss wieder zurück.</w:t>
            </w:r>
            <w:bookmarkStart w:id="0" w:name="_GoBack"/>
            <w:bookmarkEnd w:id="0"/>
          </w:p>
        </w:tc>
        <w:tc>
          <w:tcPr>
            <w:tcW w:w="3792" w:type="dxa"/>
          </w:tcPr>
          <w:p w:rsidR="002D0880" w:rsidRDefault="002D0880" w:rsidP="00811491">
            <w:pPr>
              <w:rPr>
                <w:noProof/>
              </w:rPr>
            </w:pPr>
            <w:r>
              <w:rPr>
                <w:noProof/>
              </w:rPr>
              <w:drawing>
                <wp:inline distT="0" distB="0" distL="0" distR="0" wp14:anchorId="16DF391D" wp14:editId="44815DAE">
                  <wp:extent cx="821376" cy="9525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21273" cy="952381"/>
                          </a:xfrm>
                          <a:prstGeom prst="rect">
                            <a:avLst/>
                          </a:prstGeom>
                        </pic:spPr>
                      </pic:pic>
                    </a:graphicData>
                  </a:graphic>
                </wp:inline>
              </w:drawing>
            </w:r>
            <w:r>
              <w:rPr>
                <w:noProof/>
              </w:rPr>
              <w:t xml:space="preserve"> </w:t>
            </w:r>
            <w:r>
              <w:rPr>
                <w:noProof/>
              </w:rPr>
              <w:drawing>
                <wp:inline distT="0" distB="0" distL="0" distR="0" wp14:anchorId="7C8FC3AD" wp14:editId="3252BC8F">
                  <wp:extent cx="1302613" cy="951234"/>
                  <wp:effectExtent l="0" t="0" r="0" b="127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302788" cy="951362"/>
                          </a:xfrm>
                          <a:prstGeom prst="rect">
                            <a:avLst/>
                          </a:prstGeom>
                        </pic:spPr>
                      </pic:pic>
                    </a:graphicData>
                  </a:graphic>
                </wp:inline>
              </w:drawing>
            </w:r>
          </w:p>
        </w:tc>
      </w:tr>
    </w:tbl>
    <w:p w:rsidR="00B42DED" w:rsidRPr="00F348F0" w:rsidRDefault="00B42DED" w:rsidP="00823F45"/>
    <w:sectPr w:rsidR="00B42DED" w:rsidRPr="00F348F0" w:rsidSect="00533AC4">
      <w:headerReference w:type="default" r:id="rId39"/>
      <w:footerReference w:type="default" r:id="rId40"/>
      <w:pgSz w:w="11906" w:h="16838" w:code="9"/>
      <w:pgMar w:top="1134" w:right="851" w:bottom="822" w:left="1701" w:header="709" w:footer="34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51">
      <wne:macro wne:macroName="NORMAL.NEWMACROS.TAB7"/>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DA9" w:rsidRDefault="00F13DA9" w:rsidP="00390A36">
      <w:r>
        <w:separator/>
      </w:r>
    </w:p>
  </w:endnote>
  <w:endnote w:type="continuationSeparator" w:id="0">
    <w:p w:rsidR="00F13DA9" w:rsidRDefault="00F13DA9" w:rsidP="0039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012" w:rsidRDefault="00773012"/>
  <w:tbl>
    <w:tblPr>
      <w:tblStyle w:val="Tabellenraster"/>
      <w:tblW w:w="0" w:type="auto"/>
      <w:tblInd w:w="108"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357"/>
      <w:gridCol w:w="1999"/>
    </w:tblGrid>
    <w:tr w:rsidR="00773012" w:rsidTr="009E38C3">
      <w:tc>
        <w:tcPr>
          <w:tcW w:w="7357" w:type="dxa"/>
        </w:tcPr>
        <w:p w:rsidR="00773012" w:rsidRPr="001F0550" w:rsidRDefault="00773012">
          <w:pPr>
            <w:pStyle w:val="Fuzeile"/>
            <w:rPr>
              <w:color w:val="000000" w:themeColor="text1"/>
              <w:sz w:val="18"/>
              <w:szCs w:val="18"/>
            </w:rPr>
          </w:pPr>
          <w:r w:rsidRPr="001F0550">
            <w:rPr>
              <w:color w:val="000000" w:themeColor="text1"/>
              <w:sz w:val="18"/>
              <w:szCs w:val="18"/>
            </w:rPr>
            <w:t xml:space="preserve">www.silberhaare.ch&gt;RSVW&gt;   </w:t>
          </w:r>
          <w:r>
            <w:rPr>
              <w:color w:val="000000" w:themeColor="text1"/>
              <w:sz w:val="18"/>
              <w:szCs w:val="18"/>
            </w:rPr>
            <w:fldChar w:fldCharType="begin"/>
          </w:r>
          <w:r w:rsidRPr="001F0550">
            <w:rPr>
              <w:color w:val="000000" w:themeColor="text1"/>
              <w:sz w:val="18"/>
              <w:szCs w:val="18"/>
            </w:rPr>
            <w:instrText xml:space="preserve"> FILENAME   \* MERGEFORMAT </w:instrText>
          </w:r>
          <w:r>
            <w:rPr>
              <w:color w:val="000000" w:themeColor="text1"/>
              <w:sz w:val="18"/>
              <w:szCs w:val="18"/>
            </w:rPr>
            <w:fldChar w:fldCharType="separate"/>
          </w:r>
          <w:r w:rsidR="003B5115">
            <w:rPr>
              <w:noProof/>
              <w:color w:val="000000" w:themeColor="text1"/>
              <w:sz w:val="18"/>
              <w:szCs w:val="18"/>
            </w:rPr>
            <w:t>RSVW Photoshop.docx</w:t>
          </w:r>
          <w:r>
            <w:rPr>
              <w:color w:val="000000" w:themeColor="text1"/>
              <w:sz w:val="18"/>
              <w:szCs w:val="18"/>
            </w:rPr>
            <w:fldChar w:fldCharType="end"/>
          </w:r>
          <w:r w:rsidRPr="001F0550">
            <w:rPr>
              <w:color w:val="000000" w:themeColor="text1"/>
              <w:sz w:val="18"/>
              <w:szCs w:val="18"/>
            </w:rPr>
            <w:t xml:space="preserve"> </w:t>
          </w:r>
        </w:p>
        <w:p w:rsidR="00773012" w:rsidRDefault="00773012">
          <w:pPr>
            <w:pStyle w:val="Fuzeile"/>
          </w:pPr>
          <w:r>
            <w:rPr>
              <w:color w:val="000000" w:themeColor="text1"/>
              <w:sz w:val="18"/>
              <w:szCs w:val="18"/>
            </w:rPr>
            <w:t>07.09.2013</w:t>
          </w:r>
        </w:p>
      </w:tc>
      <w:tc>
        <w:tcPr>
          <w:tcW w:w="1999" w:type="dxa"/>
        </w:tcPr>
        <w:sdt>
          <w:sdtPr>
            <w:rPr>
              <w:rFonts w:eastAsiaTheme="majorEastAsia" w:cstheme="minorHAnsi"/>
              <w:sz w:val="32"/>
              <w:szCs w:val="32"/>
            </w:rPr>
            <w:id w:val="6485650"/>
            <w:docPartObj>
              <w:docPartGallery w:val="Page Numbers (Margins)"/>
              <w:docPartUnique/>
            </w:docPartObj>
          </w:sdtPr>
          <w:sdtContent>
            <w:sdt>
              <w:sdtPr>
                <w:rPr>
                  <w:rFonts w:eastAsiaTheme="majorEastAsia" w:cstheme="minorHAnsi"/>
                  <w:sz w:val="32"/>
                  <w:szCs w:val="32"/>
                </w:rPr>
                <w:id w:val="-1433968084"/>
                <w:docPartObj>
                  <w:docPartGallery w:val="Page Numbers (Margins)"/>
                  <w:docPartUnique/>
                </w:docPartObj>
              </w:sdtPr>
              <w:sdtContent>
                <w:p w:rsidR="00773012" w:rsidRPr="000A0088" w:rsidRDefault="00773012" w:rsidP="000A0088">
                  <w:pPr>
                    <w:jc w:val="right"/>
                    <w:rPr>
                      <w:rFonts w:eastAsiaTheme="majorEastAsia" w:cstheme="minorHAnsi"/>
                      <w:sz w:val="32"/>
                      <w:szCs w:val="32"/>
                    </w:rPr>
                  </w:pPr>
                  <w:r w:rsidRPr="000A0088">
                    <w:rPr>
                      <w:rFonts w:cstheme="minorHAnsi"/>
                      <w:sz w:val="32"/>
                      <w:szCs w:val="32"/>
                    </w:rPr>
                    <w:fldChar w:fldCharType="begin"/>
                  </w:r>
                  <w:r w:rsidRPr="000A0088">
                    <w:rPr>
                      <w:rFonts w:cstheme="minorHAnsi"/>
                      <w:sz w:val="32"/>
                      <w:szCs w:val="32"/>
                    </w:rPr>
                    <w:instrText>PAGE   \* MERGEFORMAT</w:instrText>
                  </w:r>
                  <w:r w:rsidRPr="000A0088">
                    <w:rPr>
                      <w:rFonts w:cstheme="minorHAnsi"/>
                      <w:sz w:val="32"/>
                      <w:szCs w:val="32"/>
                    </w:rPr>
                    <w:fldChar w:fldCharType="separate"/>
                  </w:r>
                  <w:r w:rsidR="003B5115" w:rsidRPr="003B5115">
                    <w:rPr>
                      <w:rFonts w:eastAsiaTheme="majorEastAsia" w:cstheme="minorHAnsi"/>
                      <w:noProof/>
                      <w:sz w:val="32"/>
                      <w:szCs w:val="32"/>
                      <w:lang w:val="de-DE"/>
                    </w:rPr>
                    <w:t>6</w:t>
                  </w:r>
                  <w:r w:rsidRPr="000A0088">
                    <w:rPr>
                      <w:rFonts w:eastAsiaTheme="majorEastAsia" w:cstheme="minorHAnsi"/>
                      <w:sz w:val="32"/>
                      <w:szCs w:val="32"/>
                    </w:rPr>
                    <w:fldChar w:fldCharType="end"/>
                  </w:r>
                </w:p>
              </w:sdtContent>
            </w:sdt>
          </w:sdtContent>
        </w:sdt>
        <w:p w:rsidR="00773012" w:rsidRDefault="00773012">
          <w:pPr>
            <w:pStyle w:val="Fuzeile"/>
          </w:pPr>
        </w:p>
      </w:tc>
    </w:tr>
  </w:tbl>
  <w:p w:rsidR="00773012" w:rsidRDefault="0077301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DA9" w:rsidRDefault="00F13DA9" w:rsidP="00390A36">
      <w:r>
        <w:separator/>
      </w:r>
    </w:p>
  </w:footnote>
  <w:footnote w:type="continuationSeparator" w:id="0">
    <w:p w:rsidR="00F13DA9" w:rsidRDefault="00F13DA9" w:rsidP="00390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Borders>
        <w:bottom w:val="single" w:sz="2" w:space="0" w:color="000000"/>
        <w:insideH w:val="single" w:sz="2" w:space="0" w:color="000000"/>
      </w:tblBorders>
      <w:tblCellMar>
        <w:left w:w="10" w:type="dxa"/>
        <w:right w:w="10" w:type="dxa"/>
      </w:tblCellMar>
      <w:tblLook w:val="0000" w:firstRow="0" w:lastRow="0" w:firstColumn="0" w:lastColumn="0" w:noHBand="0" w:noVBand="0"/>
    </w:tblPr>
    <w:tblGrid>
      <w:gridCol w:w="1984"/>
      <w:gridCol w:w="7513"/>
    </w:tblGrid>
    <w:tr w:rsidR="00773012" w:rsidTr="008663F6">
      <w:trPr>
        <w:trHeight w:val="1"/>
      </w:trPr>
      <w:tc>
        <w:tcPr>
          <w:tcW w:w="1984" w:type="dxa"/>
          <w:shd w:val="clear" w:color="000000" w:fill="FFFFFF"/>
          <w:tcMar>
            <w:left w:w="0" w:type="dxa"/>
            <w:right w:w="0" w:type="dxa"/>
          </w:tcMar>
          <w:vAlign w:val="center"/>
        </w:tcPr>
        <w:p w:rsidR="00773012" w:rsidRPr="00390A36" w:rsidRDefault="00773012" w:rsidP="008663F6">
          <w:pPr>
            <w:tabs>
              <w:tab w:val="left" w:pos="2835"/>
              <w:tab w:val="left" w:pos="4678"/>
            </w:tabs>
            <w:ind w:left="-142" w:right="-567" w:firstLine="142"/>
            <w:rPr>
              <w:rFonts w:ascii="Calibri" w:eastAsia="Calibri" w:hAnsi="Calibri" w:cs="Calibri"/>
              <w:b/>
              <w:sz w:val="44"/>
              <w:szCs w:val="44"/>
            </w:rPr>
          </w:pPr>
          <w:r w:rsidRPr="00390A36">
            <w:rPr>
              <w:b/>
              <w:sz w:val="44"/>
              <w:szCs w:val="44"/>
            </w:rPr>
            <w:t>RSVW</w:t>
          </w:r>
        </w:p>
      </w:tc>
      <w:tc>
        <w:tcPr>
          <w:tcW w:w="7513" w:type="dxa"/>
          <w:shd w:val="clear" w:color="000000" w:fill="FFFFFF"/>
          <w:tcMar>
            <w:left w:w="0" w:type="dxa"/>
            <w:bottom w:w="57" w:type="dxa"/>
            <w:right w:w="0" w:type="dxa"/>
          </w:tcMar>
          <w:vAlign w:val="center"/>
        </w:tcPr>
        <w:p w:rsidR="00773012" w:rsidRPr="00390A36" w:rsidRDefault="00773012" w:rsidP="00390A36">
          <w:pPr>
            <w:pStyle w:val="Kopfzeile"/>
            <w:rPr>
              <w:rFonts w:ascii="Calibri" w:eastAsia="Calibri" w:hAnsi="Calibri" w:cs="Calibri"/>
              <w:b/>
              <w:sz w:val="30"/>
              <w:szCs w:val="30"/>
            </w:rPr>
          </w:pPr>
          <w:r w:rsidRPr="00390A36">
            <w:rPr>
              <w:b/>
              <w:sz w:val="30"/>
              <w:szCs w:val="30"/>
            </w:rPr>
            <w:t>Regionaler Seniorinnen- und Senioren-Verband Winterthur</w:t>
          </w:r>
        </w:p>
      </w:tc>
    </w:tr>
  </w:tbl>
  <w:p w:rsidR="00773012" w:rsidRDefault="007730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596"/>
    <w:multiLevelType w:val="hybridMultilevel"/>
    <w:tmpl w:val="D0B2CD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6F87B03"/>
    <w:multiLevelType w:val="hybridMultilevel"/>
    <w:tmpl w:val="03BA52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8E30ACF"/>
    <w:multiLevelType w:val="hybridMultilevel"/>
    <w:tmpl w:val="BDECBDDE"/>
    <w:lvl w:ilvl="0" w:tplc="A864ABDE">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13E43D41"/>
    <w:multiLevelType w:val="hybridMultilevel"/>
    <w:tmpl w:val="42620B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ABF489E"/>
    <w:multiLevelType w:val="hybridMultilevel"/>
    <w:tmpl w:val="8056EEF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C872E4D"/>
    <w:multiLevelType w:val="hybridMultilevel"/>
    <w:tmpl w:val="F99A0C14"/>
    <w:lvl w:ilvl="0" w:tplc="B37AEDFA">
      <w:start w:val="1"/>
      <w:numFmt w:val="bullet"/>
      <w:pStyle w:val="berschrift4"/>
      <w:lvlText w:val=""/>
      <w:lvlJc w:val="left"/>
      <w:pPr>
        <w:ind w:left="720" w:hanging="360"/>
      </w:pPr>
      <w:rPr>
        <w:rFonts w:ascii="Wingdings" w:hAnsi="Wingdings" w:hint="default"/>
        <w:color w:val="C0504D" w:themeColor="accent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2A2035BC"/>
    <w:multiLevelType w:val="hybridMultilevel"/>
    <w:tmpl w:val="4B7AE6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2BEF1DEA"/>
    <w:multiLevelType w:val="hybridMultilevel"/>
    <w:tmpl w:val="94E6E6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373402B5"/>
    <w:multiLevelType w:val="hybridMultilevel"/>
    <w:tmpl w:val="08282040"/>
    <w:lvl w:ilvl="0" w:tplc="FF6C945E">
      <w:start w:val="1"/>
      <w:numFmt w:val="bullet"/>
      <w:pStyle w:val="Listenabsatz"/>
      <w:lvlText w:val=""/>
      <w:lvlJc w:val="left"/>
      <w:pPr>
        <w:ind w:left="502" w:hanging="360"/>
      </w:pPr>
      <w:rPr>
        <w:rFonts w:ascii="Wingdings" w:hAnsi="Wingdings"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9">
    <w:nsid w:val="3C7065BD"/>
    <w:multiLevelType w:val="hybridMultilevel"/>
    <w:tmpl w:val="8F2620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3CAD75D4"/>
    <w:multiLevelType w:val="hybridMultilevel"/>
    <w:tmpl w:val="0FCAF7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3F696A14"/>
    <w:multiLevelType w:val="hybridMultilevel"/>
    <w:tmpl w:val="BC861500"/>
    <w:lvl w:ilvl="0" w:tplc="08070001">
      <w:start w:val="1"/>
      <w:numFmt w:val="bullet"/>
      <w:lvlText w:val=""/>
      <w:lvlJc w:val="left"/>
      <w:pPr>
        <w:ind w:left="3905" w:hanging="360"/>
      </w:pPr>
      <w:rPr>
        <w:rFonts w:ascii="Symbol" w:hAnsi="Symbol" w:hint="default"/>
      </w:rPr>
    </w:lvl>
    <w:lvl w:ilvl="1" w:tplc="08070003" w:tentative="1">
      <w:start w:val="1"/>
      <w:numFmt w:val="bullet"/>
      <w:lvlText w:val="o"/>
      <w:lvlJc w:val="left"/>
      <w:pPr>
        <w:ind w:left="4625" w:hanging="360"/>
      </w:pPr>
      <w:rPr>
        <w:rFonts w:ascii="Courier New" w:hAnsi="Courier New" w:cs="Courier New" w:hint="default"/>
      </w:rPr>
    </w:lvl>
    <w:lvl w:ilvl="2" w:tplc="08070005" w:tentative="1">
      <w:start w:val="1"/>
      <w:numFmt w:val="bullet"/>
      <w:lvlText w:val=""/>
      <w:lvlJc w:val="left"/>
      <w:pPr>
        <w:ind w:left="5345" w:hanging="360"/>
      </w:pPr>
      <w:rPr>
        <w:rFonts w:ascii="Wingdings" w:hAnsi="Wingdings" w:hint="default"/>
      </w:rPr>
    </w:lvl>
    <w:lvl w:ilvl="3" w:tplc="08070001" w:tentative="1">
      <w:start w:val="1"/>
      <w:numFmt w:val="bullet"/>
      <w:lvlText w:val=""/>
      <w:lvlJc w:val="left"/>
      <w:pPr>
        <w:ind w:left="6065" w:hanging="360"/>
      </w:pPr>
      <w:rPr>
        <w:rFonts w:ascii="Symbol" w:hAnsi="Symbol" w:hint="default"/>
      </w:rPr>
    </w:lvl>
    <w:lvl w:ilvl="4" w:tplc="08070003" w:tentative="1">
      <w:start w:val="1"/>
      <w:numFmt w:val="bullet"/>
      <w:lvlText w:val="o"/>
      <w:lvlJc w:val="left"/>
      <w:pPr>
        <w:ind w:left="6785" w:hanging="360"/>
      </w:pPr>
      <w:rPr>
        <w:rFonts w:ascii="Courier New" w:hAnsi="Courier New" w:cs="Courier New" w:hint="default"/>
      </w:rPr>
    </w:lvl>
    <w:lvl w:ilvl="5" w:tplc="08070005" w:tentative="1">
      <w:start w:val="1"/>
      <w:numFmt w:val="bullet"/>
      <w:lvlText w:val=""/>
      <w:lvlJc w:val="left"/>
      <w:pPr>
        <w:ind w:left="7505" w:hanging="360"/>
      </w:pPr>
      <w:rPr>
        <w:rFonts w:ascii="Wingdings" w:hAnsi="Wingdings" w:hint="default"/>
      </w:rPr>
    </w:lvl>
    <w:lvl w:ilvl="6" w:tplc="08070001" w:tentative="1">
      <w:start w:val="1"/>
      <w:numFmt w:val="bullet"/>
      <w:lvlText w:val=""/>
      <w:lvlJc w:val="left"/>
      <w:pPr>
        <w:ind w:left="8225" w:hanging="360"/>
      </w:pPr>
      <w:rPr>
        <w:rFonts w:ascii="Symbol" w:hAnsi="Symbol" w:hint="default"/>
      </w:rPr>
    </w:lvl>
    <w:lvl w:ilvl="7" w:tplc="08070003" w:tentative="1">
      <w:start w:val="1"/>
      <w:numFmt w:val="bullet"/>
      <w:lvlText w:val="o"/>
      <w:lvlJc w:val="left"/>
      <w:pPr>
        <w:ind w:left="8945" w:hanging="360"/>
      </w:pPr>
      <w:rPr>
        <w:rFonts w:ascii="Courier New" w:hAnsi="Courier New" w:cs="Courier New" w:hint="default"/>
      </w:rPr>
    </w:lvl>
    <w:lvl w:ilvl="8" w:tplc="08070005" w:tentative="1">
      <w:start w:val="1"/>
      <w:numFmt w:val="bullet"/>
      <w:lvlText w:val=""/>
      <w:lvlJc w:val="left"/>
      <w:pPr>
        <w:ind w:left="9665" w:hanging="360"/>
      </w:pPr>
      <w:rPr>
        <w:rFonts w:ascii="Wingdings" w:hAnsi="Wingdings" w:hint="default"/>
      </w:rPr>
    </w:lvl>
  </w:abstractNum>
  <w:abstractNum w:abstractNumId="12">
    <w:nsid w:val="54700471"/>
    <w:multiLevelType w:val="hybridMultilevel"/>
    <w:tmpl w:val="36D640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59D50932"/>
    <w:multiLevelType w:val="hybridMultilevel"/>
    <w:tmpl w:val="5CEAFAD2"/>
    <w:lvl w:ilvl="0" w:tplc="3F3C2C86">
      <w:start w:val="1"/>
      <w:numFmt w:val="decimal"/>
      <w:lvlText w:val="%1."/>
      <w:lvlJc w:val="left"/>
      <w:pPr>
        <w:ind w:left="765" w:hanging="360"/>
      </w:pPr>
      <w:rPr>
        <w:rFonts w:hint="default"/>
      </w:rPr>
    </w:lvl>
    <w:lvl w:ilvl="1" w:tplc="08070019" w:tentative="1">
      <w:start w:val="1"/>
      <w:numFmt w:val="lowerLetter"/>
      <w:lvlText w:val="%2."/>
      <w:lvlJc w:val="left"/>
      <w:pPr>
        <w:ind w:left="1485" w:hanging="360"/>
      </w:pPr>
    </w:lvl>
    <w:lvl w:ilvl="2" w:tplc="0807001B" w:tentative="1">
      <w:start w:val="1"/>
      <w:numFmt w:val="lowerRoman"/>
      <w:lvlText w:val="%3."/>
      <w:lvlJc w:val="right"/>
      <w:pPr>
        <w:ind w:left="2205" w:hanging="180"/>
      </w:pPr>
    </w:lvl>
    <w:lvl w:ilvl="3" w:tplc="0807000F" w:tentative="1">
      <w:start w:val="1"/>
      <w:numFmt w:val="decimal"/>
      <w:lvlText w:val="%4."/>
      <w:lvlJc w:val="left"/>
      <w:pPr>
        <w:ind w:left="2925" w:hanging="360"/>
      </w:pPr>
    </w:lvl>
    <w:lvl w:ilvl="4" w:tplc="08070019" w:tentative="1">
      <w:start w:val="1"/>
      <w:numFmt w:val="lowerLetter"/>
      <w:lvlText w:val="%5."/>
      <w:lvlJc w:val="left"/>
      <w:pPr>
        <w:ind w:left="3645" w:hanging="360"/>
      </w:pPr>
    </w:lvl>
    <w:lvl w:ilvl="5" w:tplc="0807001B" w:tentative="1">
      <w:start w:val="1"/>
      <w:numFmt w:val="lowerRoman"/>
      <w:lvlText w:val="%6."/>
      <w:lvlJc w:val="right"/>
      <w:pPr>
        <w:ind w:left="4365" w:hanging="180"/>
      </w:pPr>
    </w:lvl>
    <w:lvl w:ilvl="6" w:tplc="0807000F" w:tentative="1">
      <w:start w:val="1"/>
      <w:numFmt w:val="decimal"/>
      <w:lvlText w:val="%7."/>
      <w:lvlJc w:val="left"/>
      <w:pPr>
        <w:ind w:left="5085" w:hanging="360"/>
      </w:pPr>
    </w:lvl>
    <w:lvl w:ilvl="7" w:tplc="08070019" w:tentative="1">
      <w:start w:val="1"/>
      <w:numFmt w:val="lowerLetter"/>
      <w:lvlText w:val="%8."/>
      <w:lvlJc w:val="left"/>
      <w:pPr>
        <w:ind w:left="5805" w:hanging="360"/>
      </w:pPr>
    </w:lvl>
    <w:lvl w:ilvl="8" w:tplc="0807001B" w:tentative="1">
      <w:start w:val="1"/>
      <w:numFmt w:val="lowerRoman"/>
      <w:lvlText w:val="%9."/>
      <w:lvlJc w:val="right"/>
      <w:pPr>
        <w:ind w:left="6525" w:hanging="180"/>
      </w:pPr>
    </w:lvl>
  </w:abstractNum>
  <w:abstractNum w:abstractNumId="14">
    <w:nsid w:val="5B9C26E8"/>
    <w:multiLevelType w:val="hybridMultilevel"/>
    <w:tmpl w:val="A7D891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A1566FA"/>
    <w:multiLevelType w:val="hybridMultilevel"/>
    <w:tmpl w:val="E6003B26"/>
    <w:lvl w:ilvl="0" w:tplc="D0E0AFF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717740CA"/>
    <w:multiLevelType w:val="hybridMultilevel"/>
    <w:tmpl w:val="7F36B8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74E36D00"/>
    <w:multiLevelType w:val="hybridMultilevel"/>
    <w:tmpl w:val="7206B0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0"/>
  </w:num>
  <w:num w:numId="4">
    <w:abstractNumId w:val="1"/>
  </w:num>
  <w:num w:numId="5">
    <w:abstractNumId w:val="6"/>
  </w:num>
  <w:num w:numId="6">
    <w:abstractNumId w:val="8"/>
  </w:num>
  <w:num w:numId="7">
    <w:abstractNumId w:val="17"/>
  </w:num>
  <w:num w:numId="8">
    <w:abstractNumId w:val="14"/>
  </w:num>
  <w:num w:numId="9">
    <w:abstractNumId w:val="7"/>
  </w:num>
  <w:num w:numId="10">
    <w:abstractNumId w:val="3"/>
  </w:num>
  <w:num w:numId="11">
    <w:abstractNumId w:val="12"/>
  </w:num>
  <w:num w:numId="12">
    <w:abstractNumId w:val="16"/>
  </w:num>
  <w:num w:numId="13">
    <w:abstractNumId w:val="9"/>
  </w:num>
  <w:num w:numId="14">
    <w:abstractNumId w:val="4"/>
  </w:num>
  <w:num w:numId="15">
    <w:abstractNumId w:val="13"/>
  </w:num>
  <w:num w:numId="16">
    <w:abstractNumId w:val="15"/>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28"/>
    <w:rsid w:val="00010F4B"/>
    <w:rsid w:val="00013197"/>
    <w:rsid w:val="00014EFF"/>
    <w:rsid w:val="00061F79"/>
    <w:rsid w:val="0008412A"/>
    <w:rsid w:val="0009616A"/>
    <w:rsid w:val="000972E7"/>
    <w:rsid w:val="000A0088"/>
    <w:rsid w:val="000E4C5A"/>
    <w:rsid w:val="000E6984"/>
    <w:rsid w:val="000E6FDF"/>
    <w:rsid w:val="000F2F69"/>
    <w:rsid w:val="001005A0"/>
    <w:rsid w:val="00120F0C"/>
    <w:rsid w:val="00126498"/>
    <w:rsid w:val="001266C0"/>
    <w:rsid w:val="00134F1D"/>
    <w:rsid w:val="00156FDF"/>
    <w:rsid w:val="001603B5"/>
    <w:rsid w:val="0017087E"/>
    <w:rsid w:val="00176CDC"/>
    <w:rsid w:val="001C492A"/>
    <w:rsid w:val="001D3D57"/>
    <w:rsid w:val="001D78A7"/>
    <w:rsid w:val="001E0256"/>
    <w:rsid w:val="001E1436"/>
    <w:rsid w:val="001F0550"/>
    <w:rsid w:val="001F1CD7"/>
    <w:rsid w:val="001F3EFA"/>
    <w:rsid w:val="0020205C"/>
    <w:rsid w:val="0020588A"/>
    <w:rsid w:val="00207E4F"/>
    <w:rsid w:val="00230562"/>
    <w:rsid w:val="0023547B"/>
    <w:rsid w:val="002358A9"/>
    <w:rsid w:val="002618B6"/>
    <w:rsid w:val="002742ED"/>
    <w:rsid w:val="00283805"/>
    <w:rsid w:val="00285111"/>
    <w:rsid w:val="00287968"/>
    <w:rsid w:val="00287FB7"/>
    <w:rsid w:val="00297AA3"/>
    <w:rsid w:val="002B61B4"/>
    <w:rsid w:val="002D017E"/>
    <w:rsid w:val="002D0880"/>
    <w:rsid w:val="002E51B0"/>
    <w:rsid w:val="00317DF6"/>
    <w:rsid w:val="0033145A"/>
    <w:rsid w:val="00333B55"/>
    <w:rsid w:val="00342327"/>
    <w:rsid w:val="0034398F"/>
    <w:rsid w:val="00365427"/>
    <w:rsid w:val="00380F97"/>
    <w:rsid w:val="00383639"/>
    <w:rsid w:val="00390A36"/>
    <w:rsid w:val="003B5115"/>
    <w:rsid w:val="003C011F"/>
    <w:rsid w:val="003D4202"/>
    <w:rsid w:val="003D6289"/>
    <w:rsid w:val="004016AA"/>
    <w:rsid w:val="00405081"/>
    <w:rsid w:val="00406D62"/>
    <w:rsid w:val="00412BFD"/>
    <w:rsid w:val="00425DC7"/>
    <w:rsid w:val="004530F3"/>
    <w:rsid w:val="00456F07"/>
    <w:rsid w:val="0045704B"/>
    <w:rsid w:val="00461B60"/>
    <w:rsid w:val="00465170"/>
    <w:rsid w:val="004677C0"/>
    <w:rsid w:val="00472C38"/>
    <w:rsid w:val="004A04E2"/>
    <w:rsid w:val="004E03D6"/>
    <w:rsid w:val="004E0F6B"/>
    <w:rsid w:val="004E4134"/>
    <w:rsid w:val="004F0D63"/>
    <w:rsid w:val="005051FD"/>
    <w:rsid w:val="00521BE9"/>
    <w:rsid w:val="00533AC4"/>
    <w:rsid w:val="00534B8F"/>
    <w:rsid w:val="00540647"/>
    <w:rsid w:val="005417C4"/>
    <w:rsid w:val="00551364"/>
    <w:rsid w:val="00553968"/>
    <w:rsid w:val="005915FF"/>
    <w:rsid w:val="005940F1"/>
    <w:rsid w:val="005D3EC9"/>
    <w:rsid w:val="005D7006"/>
    <w:rsid w:val="005E2650"/>
    <w:rsid w:val="005F250C"/>
    <w:rsid w:val="005F56F0"/>
    <w:rsid w:val="00600654"/>
    <w:rsid w:val="00601ACE"/>
    <w:rsid w:val="00607DA1"/>
    <w:rsid w:val="00614AF5"/>
    <w:rsid w:val="00616D77"/>
    <w:rsid w:val="00617600"/>
    <w:rsid w:val="00624B70"/>
    <w:rsid w:val="00624DCA"/>
    <w:rsid w:val="006377A2"/>
    <w:rsid w:val="00637A42"/>
    <w:rsid w:val="00673C99"/>
    <w:rsid w:val="00675CCC"/>
    <w:rsid w:val="00692C89"/>
    <w:rsid w:val="0069684A"/>
    <w:rsid w:val="006A5601"/>
    <w:rsid w:val="006A583E"/>
    <w:rsid w:val="006B122D"/>
    <w:rsid w:val="006B48A7"/>
    <w:rsid w:val="006B71D9"/>
    <w:rsid w:val="006C0021"/>
    <w:rsid w:val="006C24D9"/>
    <w:rsid w:val="006C28EB"/>
    <w:rsid w:val="006E3AA5"/>
    <w:rsid w:val="006E567A"/>
    <w:rsid w:val="006F426C"/>
    <w:rsid w:val="00716652"/>
    <w:rsid w:val="00730891"/>
    <w:rsid w:val="007536F8"/>
    <w:rsid w:val="0075402E"/>
    <w:rsid w:val="00755169"/>
    <w:rsid w:val="00760459"/>
    <w:rsid w:val="0077108C"/>
    <w:rsid w:val="007715B7"/>
    <w:rsid w:val="00771813"/>
    <w:rsid w:val="00773012"/>
    <w:rsid w:val="00784AC0"/>
    <w:rsid w:val="007C01AF"/>
    <w:rsid w:val="007D497F"/>
    <w:rsid w:val="007D4E66"/>
    <w:rsid w:val="007E15B9"/>
    <w:rsid w:val="007E668E"/>
    <w:rsid w:val="007F03AB"/>
    <w:rsid w:val="007F2645"/>
    <w:rsid w:val="008066D3"/>
    <w:rsid w:val="00811491"/>
    <w:rsid w:val="00823F45"/>
    <w:rsid w:val="008279D3"/>
    <w:rsid w:val="008428F9"/>
    <w:rsid w:val="00842CB8"/>
    <w:rsid w:val="0085132F"/>
    <w:rsid w:val="00855B49"/>
    <w:rsid w:val="008566F6"/>
    <w:rsid w:val="00860C9F"/>
    <w:rsid w:val="008663F6"/>
    <w:rsid w:val="00866B3A"/>
    <w:rsid w:val="008825C3"/>
    <w:rsid w:val="00887DB3"/>
    <w:rsid w:val="008A012C"/>
    <w:rsid w:val="008A4983"/>
    <w:rsid w:val="008E02BB"/>
    <w:rsid w:val="008E4FC4"/>
    <w:rsid w:val="008F0E28"/>
    <w:rsid w:val="0092280E"/>
    <w:rsid w:val="00924D60"/>
    <w:rsid w:val="00932933"/>
    <w:rsid w:val="0093667D"/>
    <w:rsid w:val="009449DB"/>
    <w:rsid w:val="00956A81"/>
    <w:rsid w:val="00960B06"/>
    <w:rsid w:val="00980152"/>
    <w:rsid w:val="00987F14"/>
    <w:rsid w:val="009915D7"/>
    <w:rsid w:val="009B0A8E"/>
    <w:rsid w:val="009C5FB5"/>
    <w:rsid w:val="009E09F9"/>
    <w:rsid w:val="009E30AC"/>
    <w:rsid w:val="009E38C3"/>
    <w:rsid w:val="00A12935"/>
    <w:rsid w:val="00A20334"/>
    <w:rsid w:val="00A30EC1"/>
    <w:rsid w:val="00A413FC"/>
    <w:rsid w:val="00A4502C"/>
    <w:rsid w:val="00A56003"/>
    <w:rsid w:val="00A65237"/>
    <w:rsid w:val="00A718A0"/>
    <w:rsid w:val="00A72F42"/>
    <w:rsid w:val="00A74254"/>
    <w:rsid w:val="00A92DCB"/>
    <w:rsid w:val="00A943DD"/>
    <w:rsid w:val="00A97528"/>
    <w:rsid w:val="00AB5C8D"/>
    <w:rsid w:val="00AB7AD7"/>
    <w:rsid w:val="00AF38F2"/>
    <w:rsid w:val="00B104CE"/>
    <w:rsid w:val="00B13FFF"/>
    <w:rsid w:val="00B22A1F"/>
    <w:rsid w:val="00B26A2C"/>
    <w:rsid w:val="00B32088"/>
    <w:rsid w:val="00B36290"/>
    <w:rsid w:val="00B42DED"/>
    <w:rsid w:val="00B5228A"/>
    <w:rsid w:val="00B62EDD"/>
    <w:rsid w:val="00B8161F"/>
    <w:rsid w:val="00B85513"/>
    <w:rsid w:val="00B85B6A"/>
    <w:rsid w:val="00BA23AD"/>
    <w:rsid w:val="00BB184F"/>
    <w:rsid w:val="00BB73B1"/>
    <w:rsid w:val="00BE38B1"/>
    <w:rsid w:val="00BF62B8"/>
    <w:rsid w:val="00C16F82"/>
    <w:rsid w:val="00C36E28"/>
    <w:rsid w:val="00C5115E"/>
    <w:rsid w:val="00C51B34"/>
    <w:rsid w:val="00C533DE"/>
    <w:rsid w:val="00C55AD3"/>
    <w:rsid w:val="00C620E9"/>
    <w:rsid w:val="00C77CFA"/>
    <w:rsid w:val="00C806D2"/>
    <w:rsid w:val="00C81792"/>
    <w:rsid w:val="00CA1F73"/>
    <w:rsid w:val="00CB201D"/>
    <w:rsid w:val="00CC4F73"/>
    <w:rsid w:val="00CC5EA7"/>
    <w:rsid w:val="00CD6ED8"/>
    <w:rsid w:val="00CF3266"/>
    <w:rsid w:val="00CF73BC"/>
    <w:rsid w:val="00D10AD6"/>
    <w:rsid w:val="00D11834"/>
    <w:rsid w:val="00D141DB"/>
    <w:rsid w:val="00D145D8"/>
    <w:rsid w:val="00D171EB"/>
    <w:rsid w:val="00D4002E"/>
    <w:rsid w:val="00D43D17"/>
    <w:rsid w:val="00D456E0"/>
    <w:rsid w:val="00D542CF"/>
    <w:rsid w:val="00D54F37"/>
    <w:rsid w:val="00D55D80"/>
    <w:rsid w:val="00D65605"/>
    <w:rsid w:val="00D70F2B"/>
    <w:rsid w:val="00D717DD"/>
    <w:rsid w:val="00D82F6E"/>
    <w:rsid w:val="00D863A4"/>
    <w:rsid w:val="00D93A86"/>
    <w:rsid w:val="00DC6C17"/>
    <w:rsid w:val="00DD0745"/>
    <w:rsid w:val="00E31F2B"/>
    <w:rsid w:val="00E3213D"/>
    <w:rsid w:val="00E45165"/>
    <w:rsid w:val="00E72F3F"/>
    <w:rsid w:val="00E7497E"/>
    <w:rsid w:val="00E9336A"/>
    <w:rsid w:val="00EB2D09"/>
    <w:rsid w:val="00EC0614"/>
    <w:rsid w:val="00ED4BF7"/>
    <w:rsid w:val="00EF6C2D"/>
    <w:rsid w:val="00F051B3"/>
    <w:rsid w:val="00F07779"/>
    <w:rsid w:val="00F13DA9"/>
    <w:rsid w:val="00F348F0"/>
    <w:rsid w:val="00F440B2"/>
    <w:rsid w:val="00F500C1"/>
    <w:rsid w:val="00F5673C"/>
    <w:rsid w:val="00F56D5A"/>
    <w:rsid w:val="00F609AF"/>
    <w:rsid w:val="00F7382E"/>
    <w:rsid w:val="00F93644"/>
    <w:rsid w:val="00FA7C8B"/>
    <w:rsid w:val="00FB0031"/>
    <w:rsid w:val="00FB0357"/>
    <w:rsid w:val="00FB072D"/>
    <w:rsid w:val="00FC0F1D"/>
    <w:rsid w:val="00FC0F5F"/>
    <w:rsid w:val="00FC2C44"/>
    <w:rsid w:val="00FE6B5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1792"/>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CF3266"/>
    <w:pPr>
      <w:keepNext/>
      <w:keepLines/>
      <w:spacing w:before="20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unhideWhenUsed/>
    <w:qFormat/>
    <w:rsid w:val="00BB184F"/>
    <w:pPr>
      <w:widowControl w:val="0"/>
      <w:numPr>
        <w:numId w:val="18"/>
      </w:numPr>
      <w:tabs>
        <w:tab w:val="left" w:pos="284"/>
      </w:tabs>
      <w:ind w:left="357" w:hanging="357"/>
      <w:outlineLvl w:val="3"/>
    </w:pPr>
    <w:rPr>
      <w:rFonts w:asciiTheme="majorHAnsi" w:eastAsiaTheme="majorEastAsia" w:hAnsiTheme="majorHAnsi" w:cstheme="majorBidi"/>
      <w:b/>
      <w:bCs/>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CF3266"/>
    <w:rPr>
      <w:rFonts w:eastAsiaTheme="majorEastAsia" w:cstheme="majorBidi"/>
      <w:b/>
      <w:bCs/>
      <w:color w:val="4F81BD" w:themeColor="accent1"/>
      <w:sz w:val="24"/>
    </w:rPr>
  </w:style>
  <w:style w:type="paragraph" w:styleId="Listenabsatz">
    <w:name w:val="List Paragraph"/>
    <w:basedOn w:val="Standard"/>
    <w:uiPriority w:val="34"/>
    <w:qFormat/>
    <w:rsid w:val="00987F14"/>
    <w:pPr>
      <w:numPr>
        <w:numId w:val="6"/>
      </w:numPr>
      <w:ind w:left="414" w:hanging="357"/>
      <w:contextualSpacing/>
    </w:pPr>
  </w:style>
  <w:style w:type="character" w:customStyle="1" w:styleId="berschrift4Zchn">
    <w:name w:val="Überschrift 4 Zchn"/>
    <w:basedOn w:val="Absatz-Standardschriftart"/>
    <w:link w:val="berschrift4"/>
    <w:uiPriority w:val="9"/>
    <w:rsid w:val="00BB184F"/>
    <w:rPr>
      <w:rFonts w:asciiTheme="majorHAnsi" w:eastAsiaTheme="majorEastAsia" w:hAnsiTheme="majorHAnsi" w:cstheme="majorBidi"/>
      <w:b/>
      <w:bCs/>
      <w:iCs/>
      <w:color w:val="4F81BD" w:themeColor="accent1"/>
    </w:rPr>
  </w:style>
  <w:style w:type="character" w:customStyle="1" w:styleId="apple-converted-space">
    <w:name w:val="apple-converted-space"/>
    <w:basedOn w:val="Absatz-Standardschriftart"/>
    <w:rsid w:val="004E4134"/>
  </w:style>
  <w:style w:type="character" w:styleId="Hyperlink">
    <w:name w:val="Hyperlink"/>
    <w:basedOn w:val="Absatz-Standardschriftart"/>
    <w:uiPriority w:val="99"/>
    <w:semiHidden/>
    <w:unhideWhenUsed/>
    <w:rsid w:val="004E4134"/>
    <w:rPr>
      <w:color w:val="0000FF"/>
      <w:u w:val="single"/>
    </w:rPr>
  </w:style>
  <w:style w:type="paragraph" w:styleId="StandardWeb">
    <w:name w:val="Normal (Web)"/>
    <w:basedOn w:val="Standard"/>
    <w:uiPriority w:val="99"/>
    <w:unhideWhenUsed/>
    <w:rsid w:val="00887DB3"/>
    <w:pPr>
      <w:tabs>
        <w:tab w:val="clear" w:pos="1985"/>
        <w:tab w:val="clear" w:pos="3969"/>
        <w:tab w:val="clear" w:pos="5954"/>
      </w:tabs>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1792"/>
    <w:pPr>
      <w:tabs>
        <w:tab w:val="left" w:pos="1985"/>
        <w:tab w:val="left" w:pos="3969"/>
        <w:tab w:val="left" w:pos="5954"/>
      </w:tabs>
      <w:spacing w:after="0" w:line="240" w:lineRule="auto"/>
    </w:p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CF3266"/>
    <w:pPr>
      <w:keepNext/>
      <w:keepLines/>
      <w:spacing w:before="20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unhideWhenUsed/>
    <w:qFormat/>
    <w:rsid w:val="00BB184F"/>
    <w:pPr>
      <w:widowControl w:val="0"/>
      <w:numPr>
        <w:numId w:val="18"/>
      </w:numPr>
      <w:tabs>
        <w:tab w:val="left" w:pos="284"/>
      </w:tabs>
      <w:ind w:left="357" w:hanging="357"/>
      <w:outlineLvl w:val="3"/>
    </w:pPr>
    <w:rPr>
      <w:rFonts w:asciiTheme="majorHAnsi" w:eastAsiaTheme="majorEastAsia" w:hAnsiTheme="majorHAnsi" w:cstheme="majorBidi"/>
      <w:b/>
      <w:bCs/>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CF3266"/>
    <w:rPr>
      <w:rFonts w:eastAsiaTheme="majorEastAsia" w:cstheme="majorBidi"/>
      <w:b/>
      <w:bCs/>
      <w:color w:val="4F81BD" w:themeColor="accent1"/>
      <w:sz w:val="24"/>
    </w:rPr>
  </w:style>
  <w:style w:type="paragraph" w:styleId="Listenabsatz">
    <w:name w:val="List Paragraph"/>
    <w:basedOn w:val="Standard"/>
    <w:uiPriority w:val="34"/>
    <w:qFormat/>
    <w:rsid w:val="00987F14"/>
    <w:pPr>
      <w:numPr>
        <w:numId w:val="6"/>
      </w:numPr>
      <w:ind w:left="414" w:hanging="357"/>
      <w:contextualSpacing/>
    </w:pPr>
  </w:style>
  <w:style w:type="character" w:customStyle="1" w:styleId="berschrift4Zchn">
    <w:name w:val="Überschrift 4 Zchn"/>
    <w:basedOn w:val="Absatz-Standardschriftart"/>
    <w:link w:val="berschrift4"/>
    <w:uiPriority w:val="9"/>
    <w:rsid w:val="00BB184F"/>
    <w:rPr>
      <w:rFonts w:asciiTheme="majorHAnsi" w:eastAsiaTheme="majorEastAsia" w:hAnsiTheme="majorHAnsi" w:cstheme="majorBidi"/>
      <w:b/>
      <w:bCs/>
      <w:iCs/>
      <w:color w:val="4F81BD" w:themeColor="accent1"/>
    </w:rPr>
  </w:style>
  <w:style w:type="character" w:customStyle="1" w:styleId="apple-converted-space">
    <w:name w:val="apple-converted-space"/>
    <w:basedOn w:val="Absatz-Standardschriftart"/>
    <w:rsid w:val="004E4134"/>
  </w:style>
  <w:style w:type="character" w:styleId="Hyperlink">
    <w:name w:val="Hyperlink"/>
    <w:basedOn w:val="Absatz-Standardschriftart"/>
    <w:uiPriority w:val="99"/>
    <w:semiHidden/>
    <w:unhideWhenUsed/>
    <w:rsid w:val="004E4134"/>
    <w:rPr>
      <w:color w:val="0000FF"/>
      <w:u w:val="single"/>
    </w:rPr>
  </w:style>
  <w:style w:type="paragraph" w:styleId="StandardWeb">
    <w:name w:val="Normal (Web)"/>
    <w:basedOn w:val="Standard"/>
    <w:uiPriority w:val="99"/>
    <w:unhideWhenUsed/>
    <w:rsid w:val="00887DB3"/>
    <w:pPr>
      <w:tabs>
        <w:tab w:val="clear" w:pos="1985"/>
        <w:tab w:val="clear" w:pos="3969"/>
        <w:tab w:val="clear" w:pos="5954"/>
      </w:tabs>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7191">
      <w:bodyDiv w:val="1"/>
      <w:marLeft w:val="0"/>
      <w:marRight w:val="0"/>
      <w:marTop w:val="0"/>
      <w:marBottom w:val="0"/>
      <w:divBdr>
        <w:top w:val="none" w:sz="0" w:space="0" w:color="auto"/>
        <w:left w:val="none" w:sz="0" w:space="0" w:color="auto"/>
        <w:bottom w:val="none" w:sz="0" w:space="0" w:color="auto"/>
        <w:right w:val="none" w:sz="0" w:space="0" w:color="auto"/>
      </w:divBdr>
      <w:divsChild>
        <w:div w:id="1408921785">
          <w:marLeft w:val="0"/>
          <w:marRight w:val="0"/>
          <w:marTop w:val="0"/>
          <w:marBottom w:val="0"/>
          <w:divBdr>
            <w:top w:val="none" w:sz="0" w:space="0" w:color="auto"/>
            <w:left w:val="none" w:sz="0" w:space="0" w:color="auto"/>
            <w:bottom w:val="none" w:sz="0" w:space="0" w:color="auto"/>
            <w:right w:val="none" w:sz="0" w:space="0" w:color="auto"/>
          </w:divBdr>
        </w:div>
        <w:div w:id="986864233">
          <w:marLeft w:val="0"/>
          <w:marRight w:val="0"/>
          <w:marTop w:val="0"/>
          <w:marBottom w:val="0"/>
          <w:divBdr>
            <w:top w:val="none" w:sz="0" w:space="0" w:color="auto"/>
            <w:left w:val="none" w:sz="0" w:space="0" w:color="auto"/>
            <w:bottom w:val="none" w:sz="0" w:space="0" w:color="auto"/>
            <w:right w:val="none" w:sz="0" w:space="0" w:color="auto"/>
          </w:divBdr>
        </w:div>
      </w:divsChild>
    </w:div>
    <w:div w:id="244608511">
      <w:bodyDiv w:val="1"/>
      <w:marLeft w:val="0"/>
      <w:marRight w:val="0"/>
      <w:marTop w:val="0"/>
      <w:marBottom w:val="0"/>
      <w:divBdr>
        <w:top w:val="none" w:sz="0" w:space="0" w:color="auto"/>
        <w:left w:val="none" w:sz="0" w:space="0" w:color="auto"/>
        <w:bottom w:val="none" w:sz="0" w:space="0" w:color="auto"/>
        <w:right w:val="none" w:sz="0" w:space="0" w:color="auto"/>
      </w:divBdr>
      <w:divsChild>
        <w:div w:id="1395810177">
          <w:marLeft w:val="225"/>
          <w:marRight w:val="225"/>
          <w:marTop w:val="225"/>
          <w:marBottom w:val="0"/>
          <w:divBdr>
            <w:top w:val="none" w:sz="0" w:space="0" w:color="auto"/>
            <w:left w:val="none" w:sz="0" w:space="0" w:color="auto"/>
            <w:bottom w:val="none" w:sz="0" w:space="0" w:color="auto"/>
            <w:right w:val="none" w:sz="0" w:space="0" w:color="auto"/>
          </w:divBdr>
          <w:divsChild>
            <w:div w:id="110719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7066">
      <w:bodyDiv w:val="1"/>
      <w:marLeft w:val="0"/>
      <w:marRight w:val="0"/>
      <w:marTop w:val="0"/>
      <w:marBottom w:val="0"/>
      <w:divBdr>
        <w:top w:val="none" w:sz="0" w:space="0" w:color="auto"/>
        <w:left w:val="none" w:sz="0" w:space="0" w:color="auto"/>
        <w:bottom w:val="none" w:sz="0" w:space="0" w:color="auto"/>
        <w:right w:val="none" w:sz="0" w:space="0" w:color="auto"/>
      </w:divBdr>
      <w:divsChild>
        <w:div w:id="297803275">
          <w:marLeft w:val="0"/>
          <w:marRight w:val="0"/>
          <w:marTop w:val="240"/>
          <w:marBottom w:val="240"/>
          <w:divBdr>
            <w:top w:val="single" w:sz="6" w:space="6" w:color="F0C36D"/>
            <w:left w:val="single" w:sz="6" w:space="31" w:color="F0C36D"/>
            <w:bottom w:val="single" w:sz="6" w:space="6" w:color="F0C36D"/>
            <w:right w:val="single" w:sz="6" w:space="11" w:color="F0C36D"/>
          </w:divBdr>
        </w:div>
      </w:divsChild>
    </w:div>
    <w:div w:id="271283664">
      <w:bodyDiv w:val="1"/>
      <w:marLeft w:val="0"/>
      <w:marRight w:val="0"/>
      <w:marTop w:val="0"/>
      <w:marBottom w:val="0"/>
      <w:divBdr>
        <w:top w:val="none" w:sz="0" w:space="0" w:color="auto"/>
        <w:left w:val="none" w:sz="0" w:space="0" w:color="auto"/>
        <w:bottom w:val="none" w:sz="0" w:space="0" w:color="auto"/>
        <w:right w:val="none" w:sz="0" w:space="0" w:color="auto"/>
      </w:divBdr>
      <w:divsChild>
        <w:div w:id="226234880">
          <w:marLeft w:val="0"/>
          <w:marRight w:val="0"/>
          <w:marTop w:val="0"/>
          <w:marBottom w:val="0"/>
          <w:divBdr>
            <w:top w:val="none" w:sz="0" w:space="0" w:color="auto"/>
            <w:left w:val="none" w:sz="0" w:space="0" w:color="auto"/>
            <w:bottom w:val="none" w:sz="0" w:space="0" w:color="auto"/>
            <w:right w:val="none" w:sz="0" w:space="0" w:color="auto"/>
          </w:divBdr>
          <w:divsChild>
            <w:div w:id="12027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1536">
      <w:bodyDiv w:val="1"/>
      <w:marLeft w:val="0"/>
      <w:marRight w:val="0"/>
      <w:marTop w:val="0"/>
      <w:marBottom w:val="0"/>
      <w:divBdr>
        <w:top w:val="none" w:sz="0" w:space="0" w:color="auto"/>
        <w:left w:val="none" w:sz="0" w:space="0" w:color="auto"/>
        <w:bottom w:val="none" w:sz="0" w:space="0" w:color="auto"/>
        <w:right w:val="none" w:sz="0" w:space="0" w:color="auto"/>
      </w:divBdr>
    </w:div>
    <w:div w:id="399139738">
      <w:bodyDiv w:val="1"/>
      <w:marLeft w:val="0"/>
      <w:marRight w:val="0"/>
      <w:marTop w:val="0"/>
      <w:marBottom w:val="0"/>
      <w:divBdr>
        <w:top w:val="none" w:sz="0" w:space="0" w:color="auto"/>
        <w:left w:val="none" w:sz="0" w:space="0" w:color="auto"/>
        <w:bottom w:val="none" w:sz="0" w:space="0" w:color="auto"/>
        <w:right w:val="none" w:sz="0" w:space="0" w:color="auto"/>
      </w:divBdr>
    </w:div>
    <w:div w:id="463935458">
      <w:bodyDiv w:val="1"/>
      <w:marLeft w:val="0"/>
      <w:marRight w:val="0"/>
      <w:marTop w:val="0"/>
      <w:marBottom w:val="0"/>
      <w:divBdr>
        <w:top w:val="none" w:sz="0" w:space="0" w:color="auto"/>
        <w:left w:val="none" w:sz="0" w:space="0" w:color="auto"/>
        <w:bottom w:val="none" w:sz="0" w:space="0" w:color="auto"/>
        <w:right w:val="none" w:sz="0" w:space="0" w:color="auto"/>
      </w:divBdr>
      <w:divsChild>
        <w:div w:id="317000233">
          <w:marLeft w:val="0"/>
          <w:marRight w:val="0"/>
          <w:marTop w:val="0"/>
          <w:marBottom w:val="0"/>
          <w:divBdr>
            <w:top w:val="none" w:sz="0" w:space="0" w:color="auto"/>
            <w:left w:val="none" w:sz="0" w:space="0" w:color="auto"/>
            <w:bottom w:val="none" w:sz="0" w:space="0" w:color="auto"/>
            <w:right w:val="none" w:sz="0" w:space="0" w:color="auto"/>
          </w:divBdr>
          <w:divsChild>
            <w:div w:id="1158426521">
              <w:marLeft w:val="0"/>
              <w:marRight w:val="0"/>
              <w:marTop w:val="0"/>
              <w:marBottom w:val="0"/>
              <w:divBdr>
                <w:top w:val="none" w:sz="0" w:space="0" w:color="auto"/>
                <w:left w:val="none" w:sz="0" w:space="0" w:color="auto"/>
                <w:bottom w:val="none" w:sz="0" w:space="0" w:color="auto"/>
                <w:right w:val="none" w:sz="0" w:space="0" w:color="auto"/>
              </w:divBdr>
            </w:div>
          </w:divsChild>
        </w:div>
        <w:div w:id="1337801369">
          <w:marLeft w:val="0"/>
          <w:marRight w:val="0"/>
          <w:marTop w:val="0"/>
          <w:marBottom w:val="0"/>
          <w:divBdr>
            <w:top w:val="none" w:sz="0" w:space="0" w:color="auto"/>
            <w:left w:val="none" w:sz="0" w:space="0" w:color="auto"/>
            <w:bottom w:val="none" w:sz="0" w:space="0" w:color="auto"/>
            <w:right w:val="none" w:sz="0" w:space="0" w:color="auto"/>
          </w:divBdr>
          <w:divsChild>
            <w:div w:id="117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5547">
      <w:bodyDiv w:val="1"/>
      <w:marLeft w:val="0"/>
      <w:marRight w:val="0"/>
      <w:marTop w:val="0"/>
      <w:marBottom w:val="0"/>
      <w:divBdr>
        <w:top w:val="none" w:sz="0" w:space="0" w:color="auto"/>
        <w:left w:val="none" w:sz="0" w:space="0" w:color="auto"/>
        <w:bottom w:val="none" w:sz="0" w:space="0" w:color="auto"/>
        <w:right w:val="none" w:sz="0" w:space="0" w:color="auto"/>
      </w:divBdr>
      <w:divsChild>
        <w:div w:id="108791339">
          <w:marLeft w:val="0"/>
          <w:marRight w:val="0"/>
          <w:marTop w:val="0"/>
          <w:marBottom w:val="0"/>
          <w:divBdr>
            <w:top w:val="none" w:sz="0" w:space="0" w:color="auto"/>
            <w:left w:val="none" w:sz="0" w:space="0" w:color="auto"/>
            <w:bottom w:val="none" w:sz="0" w:space="0" w:color="auto"/>
            <w:right w:val="none" w:sz="0" w:space="0" w:color="auto"/>
          </w:divBdr>
          <w:divsChild>
            <w:div w:id="10780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71049">
      <w:bodyDiv w:val="1"/>
      <w:marLeft w:val="0"/>
      <w:marRight w:val="0"/>
      <w:marTop w:val="0"/>
      <w:marBottom w:val="0"/>
      <w:divBdr>
        <w:top w:val="none" w:sz="0" w:space="0" w:color="auto"/>
        <w:left w:val="none" w:sz="0" w:space="0" w:color="auto"/>
        <w:bottom w:val="none" w:sz="0" w:space="0" w:color="auto"/>
        <w:right w:val="none" w:sz="0" w:space="0" w:color="auto"/>
      </w:divBdr>
    </w:div>
    <w:div w:id="640571830">
      <w:bodyDiv w:val="1"/>
      <w:marLeft w:val="0"/>
      <w:marRight w:val="0"/>
      <w:marTop w:val="0"/>
      <w:marBottom w:val="0"/>
      <w:divBdr>
        <w:top w:val="none" w:sz="0" w:space="0" w:color="auto"/>
        <w:left w:val="none" w:sz="0" w:space="0" w:color="auto"/>
        <w:bottom w:val="none" w:sz="0" w:space="0" w:color="auto"/>
        <w:right w:val="none" w:sz="0" w:space="0" w:color="auto"/>
      </w:divBdr>
      <w:divsChild>
        <w:div w:id="535854398">
          <w:marLeft w:val="0"/>
          <w:marRight w:val="0"/>
          <w:marTop w:val="0"/>
          <w:marBottom w:val="0"/>
          <w:divBdr>
            <w:top w:val="none" w:sz="0" w:space="0" w:color="auto"/>
            <w:left w:val="none" w:sz="0" w:space="0" w:color="auto"/>
            <w:bottom w:val="none" w:sz="0" w:space="0" w:color="auto"/>
            <w:right w:val="none" w:sz="0" w:space="0" w:color="auto"/>
          </w:divBdr>
        </w:div>
        <w:div w:id="51851955">
          <w:marLeft w:val="0"/>
          <w:marRight w:val="0"/>
          <w:marTop w:val="0"/>
          <w:marBottom w:val="0"/>
          <w:divBdr>
            <w:top w:val="none" w:sz="0" w:space="0" w:color="auto"/>
            <w:left w:val="none" w:sz="0" w:space="0" w:color="auto"/>
            <w:bottom w:val="none" w:sz="0" w:space="0" w:color="auto"/>
            <w:right w:val="none" w:sz="0" w:space="0" w:color="auto"/>
          </w:divBdr>
        </w:div>
      </w:divsChild>
    </w:div>
    <w:div w:id="952175127">
      <w:bodyDiv w:val="1"/>
      <w:marLeft w:val="0"/>
      <w:marRight w:val="0"/>
      <w:marTop w:val="0"/>
      <w:marBottom w:val="0"/>
      <w:divBdr>
        <w:top w:val="none" w:sz="0" w:space="0" w:color="auto"/>
        <w:left w:val="none" w:sz="0" w:space="0" w:color="auto"/>
        <w:bottom w:val="none" w:sz="0" w:space="0" w:color="auto"/>
        <w:right w:val="none" w:sz="0" w:space="0" w:color="auto"/>
      </w:divBdr>
    </w:div>
    <w:div w:id="978191089">
      <w:bodyDiv w:val="1"/>
      <w:marLeft w:val="0"/>
      <w:marRight w:val="0"/>
      <w:marTop w:val="0"/>
      <w:marBottom w:val="0"/>
      <w:divBdr>
        <w:top w:val="none" w:sz="0" w:space="0" w:color="auto"/>
        <w:left w:val="none" w:sz="0" w:space="0" w:color="auto"/>
        <w:bottom w:val="none" w:sz="0" w:space="0" w:color="auto"/>
        <w:right w:val="none" w:sz="0" w:space="0" w:color="auto"/>
      </w:divBdr>
    </w:div>
    <w:div w:id="1100417798">
      <w:bodyDiv w:val="1"/>
      <w:marLeft w:val="0"/>
      <w:marRight w:val="0"/>
      <w:marTop w:val="0"/>
      <w:marBottom w:val="0"/>
      <w:divBdr>
        <w:top w:val="none" w:sz="0" w:space="0" w:color="auto"/>
        <w:left w:val="none" w:sz="0" w:space="0" w:color="auto"/>
        <w:bottom w:val="none" w:sz="0" w:space="0" w:color="auto"/>
        <w:right w:val="none" w:sz="0" w:space="0" w:color="auto"/>
      </w:divBdr>
    </w:div>
    <w:div w:id="1307052591">
      <w:bodyDiv w:val="1"/>
      <w:marLeft w:val="0"/>
      <w:marRight w:val="0"/>
      <w:marTop w:val="0"/>
      <w:marBottom w:val="0"/>
      <w:divBdr>
        <w:top w:val="none" w:sz="0" w:space="0" w:color="auto"/>
        <w:left w:val="none" w:sz="0" w:space="0" w:color="auto"/>
        <w:bottom w:val="none" w:sz="0" w:space="0" w:color="auto"/>
        <w:right w:val="none" w:sz="0" w:space="0" w:color="auto"/>
      </w:divBdr>
    </w:div>
    <w:div w:id="1378702531">
      <w:bodyDiv w:val="1"/>
      <w:marLeft w:val="0"/>
      <w:marRight w:val="0"/>
      <w:marTop w:val="0"/>
      <w:marBottom w:val="0"/>
      <w:divBdr>
        <w:top w:val="none" w:sz="0" w:space="0" w:color="auto"/>
        <w:left w:val="none" w:sz="0" w:space="0" w:color="auto"/>
        <w:bottom w:val="none" w:sz="0" w:space="0" w:color="auto"/>
        <w:right w:val="none" w:sz="0" w:space="0" w:color="auto"/>
      </w:divBdr>
    </w:div>
    <w:div w:id="1433163361">
      <w:bodyDiv w:val="1"/>
      <w:marLeft w:val="0"/>
      <w:marRight w:val="0"/>
      <w:marTop w:val="0"/>
      <w:marBottom w:val="0"/>
      <w:divBdr>
        <w:top w:val="none" w:sz="0" w:space="0" w:color="auto"/>
        <w:left w:val="none" w:sz="0" w:space="0" w:color="auto"/>
        <w:bottom w:val="none" w:sz="0" w:space="0" w:color="auto"/>
        <w:right w:val="none" w:sz="0" w:space="0" w:color="auto"/>
      </w:divBdr>
    </w:div>
    <w:div w:id="1511523129">
      <w:bodyDiv w:val="1"/>
      <w:marLeft w:val="0"/>
      <w:marRight w:val="0"/>
      <w:marTop w:val="0"/>
      <w:marBottom w:val="0"/>
      <w:divBdr>
        <w:top w:val="none" w:sz="0" w:space="0" w:color="auto"/>
        <w:left w:val="none" w:sz="0" w:space="0" w:color="auto"/>
        <w:bottom w:val="none" w:sz="0" w:space="0" w:color="auto"/>
        <w:right w:val="none" w:sz="0" w:space="0" w:color="auto"/>
      </w:divBdr>
    </w:div>
    <w:div w:id="1612204183">
      <w:bodyDiv w:val="1"/>
      <w:marLeft w:val="0"/>
      <w:marRight w:val="0"/>
      <w:marTop w:val="0"/>
      <w:marBottom w:val="0"/>
      <w:divBdr>
        <w:top w:val="none" w:sz="0" w:space="0" w:color="auto"/>
        <w:left w:val="none" w:sz="0" w:space="0" w:color="auto"/>
        <w:bottom w:val="none" w:sz="0" w:space="0" w:color="auto"/>
        <w:right w:val="none" w:sz="0" w:space="0" w:color="auto"/>
      </w:divBdr>
    </w:div>
    <w:div w:id="1681423982">
      <w:bodyDiv w:val="1"/>
      <w:marLeft w:val="0"/>
      <w:marRight w:val="0"/>
      <w:marTop w:val="0"/>
      <w:marBottom w:val="0"/>
      <w:divBdr>
        <w:top w:val="none" w:sz="0" w:space="0" w:color="auto"/>
        <w:left w:val="none" w:sz="0" w:space="0" w:color="auto"/>
        <w:bottom w:val="none" w:sz="0" w:space="0" w:color="auto"/>
        <w:right w:val="none" w:sz="0" w:space="0" w:color="auto"/>
      </w:divBdr>
    </w:div>
    <w:div w:id="1703246669">
      <w:bodyDiv w:val="1"/>
      <w:marLeft w:val="0"/>
      <w:marRight w:val="0"/>
      <w:marTop w:val="0"/>
      <w:marBottom w:val="0"/>
      <w:divBdr>
        <w:top w:val="none" w:sz="0" w:space="0" w:color="auto"/>
        <w:left w:val="none" w:sz="0" w:space="0" w:color="auto"/>
        <w:bottom w:val="none" w:sz="0" w:space="0" w:color="auto"/>
        <w:right w:val="none" w:sz="0" w:space="0" w:color="auto"/>
      </w:divBdr>
    </w:div>
    <w:div w:id="1757366272">
      <w:bodyDiv w:val="1"/>
      <w:marLeft w:val="0"/>
      <w:marRight w:val="0"/>
      <w:marTop w:val="0"/>
      <w:marBottom w:val="0"/>
      <w:divBdr>
        <w:top w:val="none" w:sz="0" w:space="0" w:color="auto"/>
        <w:left w:val="none" w:sz="0" w:space="0" w:color="auto"/>
        <w:bottom w:val="none" w:sz="0" w:space="0" w:color="auto"/>
        <w:right w:val="none" w:sz="0" w:space="0" w:color="auto"/>
      </w:divBdr>
      <w:divsChild>
        <w:div w:id="1022513723">
          <w:marLeft w:val="0"/>
          <w:marRight w:val="0"/>
          <w:marTop w:val="0"/>
          <w:marBottom w:val="0"/>
          <w:divBdr>
            <w:top w:val="none" w:sz="0" w:space="0" w:color="auto"/>
            <w:left w:val="none" w:sz="0" w:space="0" w:color="auto"/>
            <w:bottom w:val="none" w:sz="0" w:space="0" w:color="auto"/>
            <w:right w:val="none" w:sz="0" w:space="0" w:color="auto"/>
          </w:divBdr>
          <w:divsChild>
            <w:div w:id="968364115">
              <w:marLeft w:val="0"/>
              <w:marRight w:val="0"/>
              <w:marTop w:val="0"/>
              <w:marBottom w:val="0"/>
              <w:divBdr>
                <w:top w:val="none" w:sz="0" w:space="0" w:color="auto"/>
                <w:left w:val="none" w:sz="0" w:space="0" w:color="auto"/>
                <w:bottom w:val="none" w:sz="0" w:space="0" w:color="auto"/>
                <w:right w:val="none" w:sz="0" w:space="0" w:color="auto"/>
              </w:divBdr>
            </w:div>
          </w:divsChild>
        </w:div>
        <w:div w:id="1514150513">
          <w:marLeft w:val="0"/>
          <w:marRight w:val="0"/>
          <w:marTop w:val="0"/>
          <w:marBottom w:val="0"/>
          <w:divBdr>
            <w:top w:val="none" w:sz="0" w:space="0" w:color="auto"/>
            <w:left w:val="none" w:sz="0" w:space="0" w:color="auto"/>
            <w:bottom w:val="none" w:sz="0" w:space="0" w:color="auto"/>
            <w:right w:val="none" w:sz="0" w:space="0" w:color="auto"/>
          </w:divBdr>
          <w:divsChild>
            <w:div w:id="9542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529">
      <w:bodyDiv w:val="1"/>
      <w:marLeft w:val="0"/>
      <w:marRight w:val="0"/>
      <w:marTop w:val="0"/>
      <w:marBottom w:val="0"/>
      <w:divBdr>
        <w:top w:val="none" w:sz="0" w:space="0" w:color="auto"/>
        <w:left w:val="none" w:sz="0" w:space="0" w:color="auto"/>
        <w:bottom w:val="none" w:sz="0" w:space="0" w:color="auto"/>
        <w:right w:val="none" w:sz="0" w:space="0" w:color="auto"/>
      </w:divBdr>
      <w:divsChild>
        <w:div w:id="1126385823">
          <w:marLeft w:val="0"/>
          <w:marRight w:val="0"/>
          <w:marTop w:val="75"/>
          <w:marBottom w:val="0"/>
          <w:divBdr>
            <w:top w:val="none" w:sz="0" w:space="0" w:color="auto"/>
            <w:left w:val="none" w:sz="0" w:space="0" w:color="auto"/>
            <w:bottom w:val="none" w:sz="0" w:space="0" w:color="auto"/>
            <w:right w:val="none" w:sz="0" w:space="0" w:color="auto"/>
          </w:divBdr>
        </w:div>
        <w:div w:id="171991969">
          <w:marLeft w:val="0"/>
          <w:marRight w:val="0"/>
          <w:marTop w:val="75"/>
          <w:marBottom w:val="0"/>
          <w:divBdr>
            <w:top w:val="none" w:sz="0" w:space="0" w:color="auto"/>
            <w:left w:val="none" w:sz="0" w:space="0" w:color="auto"/>
            <w:bottom w:val="none" w:sz="0" w:space="0" w:color="auto"/>
            <w:right w:val="none" w:sz="0" w:space="0" w:color="auto"/>
          </w:divBdr>
        </w:div>
        <w:div w:id="1313872763">
          <w:marLeft w:val="0"/>
          <w:marRight w:val="0"/>
          <w:marTop w:val="75"/>
          <w:marBottom w:val="0"/>
          <w:divBdr>
            <w:top w:val="none" w:sz="0" w:space="0" w:color="auto"/>
            <w:left w:val="none" w:sz="0" w:space="0" w:color="auto"/>
            <w:bottom w:val="none" w:sz="0" w:space="0" w:color="auto"/>
            <w:right w:val="none" w:sz="0" w:space="0" w:color="auto"/>
          </w:divBdr>
        </w:div>
        <w:div w:id="1163741168">
          <w:marLeft w:val="0"/>
          <w:marRight w:val="0"/>
          <w:marTop w:val="75"/>
          <w:marBottom w:val="0"/>
          <w:divBdr>
            <w:top w:val="none" w:sz="0" w:space="0" w:color="auto"/>
            <w:left w:val="none" w:sz="0" w:space="0" w:color="auto"/>
            <w:bottom w:val="none" w:sz="0" w:space="0" w:color="auto"/>
            <w:right w:val="none" w:sz="0" w:space="0" w:color="auto"/>
          </w:divBdr>
        </w:div>
      </w:divsChild>
    </w:div>
    <w:div w:id="1793094370">
      <w:bodyDiv w:val="1"/>
      <w:marLeft w:val="0"/>
      <w:marRight w:val="0"/>
      <w:marTop w:val="0"/>
      <w:marBottom w:val="0"/>
      <w:divBdr>
        <w:top w:val="none" w:sz="0" w:space="0" w:color="auto"/>
        <w:left w:val="none" w:sz="0" w:space="0" w:color="auto"/>
        <w:bottom w:val="none" w:sz="0" w:space="0" w:color="auto"/>
        <w:right w:val="none" w:sz="0" w:space="0" w:color="auto"/>
      </w:divBdr>
    </w:div>
    <w:div w:id="1830056128">
      <w:bodyDiv w:val="1"/>
      <w:marLeft w:val="0"/>
      <w:marRight w:val="0"/>
      <w:marTop w:val="0"/>
      <w:marBottom w:val="0"/>
      <w:divBdr>
        <w:top w:val="none" w:sz="0" w:space="0" w:color="auto"/>
        <w:left w:val="none" w:sz="0" w:space="0" w:color="auto"/>
        <w:bottom w:val="none" w:sz="0" w:space="0" w:color="auto"/>
        <w:right w:val="none" w:sz="0" w:space="0" w:color="auto"/>
      </w:divBdr>
      <w:divsChild>
        <w:div w:id="707144750">
          <w:marLeft w:val="0"/>
          <w:marRight w:val="0"/>
          <w:marTop w:val="0"/>
          <w:marBottom w:val="0"/>
          <w:divBdr>
            <w:top w:val="none" w:sz="0" w:space="0" w:color="auto"/>
            <w:left w:val="none" w:sz="0" w:space="0" w:color="auto"/>
            <w:bottom w:val="none" w:sz="0" w:space="0" w:color="auto"/>
            <w:right w:val="none" w:sz="0" w:space="0" w:color="auto"/>
          </w:divBdr>
          <w:divsChild>
            <w:div w:id="13323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6468">
      <w:bodyDiv w:val="1"/>
      <w:marLeft w:val="0"/>
      <w:marRight w:val="0"/>
      <w:marTop w:val="0"/>
      <w:marBottom w:val="0"/>
      <w:divBdr>
        <w:top w:val="none" w:sz="0" w:space="0" w:color="auto"/>
        <w:left w:val="none" w:sz="0" w:space="0" w:color="auto"/>
        <w:bottom w:val="none" w:sz="0" w:space="0" w:color="auto"/>
        <w:right w:val="none" w:sz="0" w:space="0" w:color="auto"/>
      </w:divBdr>
    </w:div>
    <w:div w:id="1892619111">
      <w:bodyDiv w:val="1"/>
      <w:marLeft w:val="0"/>
      <w:marRight w:val="0"/>
      <w:marTop w:val="0"/>
      <w:marBottom w:val="0"/>
      <w:divBdr>
        <w:top w:val="none" w:sz="0" w:space="0" w:color="auto"/>
        <w:left w:val="none" w:sz="0" w:space="0" w:color="auto"/>
        <w:bottom w:val="none" w:sz="0" w:space="0" w:color="auto"/>
        <w:right w:val="none" w:sz="0" w:space="0" w:color="auto"/>
      </w:divBdr>
    </w:div>
    <w:div w:id="1922524212">
      <w:bodyDiv w:val="1"/>
      <w:marLeft w:val="0"/>
      <w:marRight w:val="0"/>
      <w:marTop w:val="0"/>
      <w:marBottom w:val="0"/>
      <w:divBdr>
        <w:top w:val="none" w:sz="0" w:space="0" w:color="auto"/>
        <w:left w:val="none" w:sz="0" w:space="0" w:color="auto"/>
        <w:bottom w:val="none" w:sz="0" w:space="0" w:color="auto"/>
        <w:right w:val="none" w:sz="0" w:space="0" w:color="auto"/>
      </w:divBdr>
    </w:div>
    <w:div w:id="2050564419">
      <w:bodyDiv w:val="1"/>
      <w:marLeft w:val="0"/>
      <w:marRight w:val="0"/>
      <w:marTop w:val="0"/>
      <w:marBottom w:val="0"/>
      <w:divBdr>
        <w:top w:val="none" w:sz="0" w:space="0" w:color="auto"/>
        <w:left w:val="none" w:sz="0" w:space="0" w:color="auto"/>
        <w:bottom w:val="none" w:sz="0" w:space="0" w:color="auto"/>
        <w:right w:val="none" w:sz="0" w:space="0" w:color="auto"/>
      </w:divBdr>
      <w:divsChild>
        <w:div w:id="355271591">
          <w:marLeft w:val="0"/>
          <w:marRight w:val="0"/>
          <w:marTop w:val="0"/>
          <w:marBottom w:val="0"/>
          <w:divBdr>
            <w:top w:val="none" w:sz="0" w:space="0" w:color="auto"/>
            <w:left w:val="none" w:sz="0" w:space="0" w:color="auto"/>
            <w:bottom w:val="none" w:sz="0" w:space="0" w:color="auto"/>
            <w:right w:val="none" w:sz="0" w:space="0" w:color="auto"/>
          </w:divBdr>
        </w:div>
        <w:div w:id="913008304">
          <w:marLeft w:val="0"/>
          <w:marRight w:val="0"/>
          <w:marTop w:val="0"/>
          <w:marBottom w:val="0"/>
          <w:divBdr>
            <w:top w:val="none" w:sz="0" w:space="0" w:color="auto"/>
            <w:left w:val="none" w:sz="0" w:space="0" w:color="auto"/>
            <w:bottom w:val="none" w:sz="0" w:space="0" w:color="auto"/>
            <w:right w:val="none" w:sz="0" w:space="0" w:color="auto"/>
          </w:divBdr>
        </w:div>
      </w:divsChild>
    </w:div>
    <w:div w:id="2081516715">
      <w:bodyDiv w:val="1"/>
      <w:marLeft w:val="0"/>
      <w:marRight w:val="0"/>
      <w:marTop w:val="0"/>
      <w:marBottom w:val="0"/>
      <w:divBdr>
        <w:top w:val="none" w:sz="0" w:space="0" w:color="auto"/>
        <w:left w:val="none" w:sz="0" w:space="0" w:color="auto"/>
        <w:bottom w:val="none" w:sz="0" w:space="0" w:color="auto"/>
        <w:right w:val="none" w:sz="0" w:space="0" w:color="auto"/>
      </w:divBdr>
      <w:divsChild>
        <w:div w:id="1279877343">
          <w:marLeft w:val="0"/>
          <w:marRight w:val="0"/>
          <w:marTop w:val="240"/>
          <w:marBottom w:val="240"/>
          <w:divBdr>
            <w:top w:val="single" w:sz="6" w:space="6" w:color="DDDDDD"/>
            <w:left w:val="single" w:sz="6" w:space="31" w:color="DDDDDD"/>
            <w:bottom w:val="single" w:sz="6" w:space="6" w:color="DDDDDD"/>
            <w:right w:val="single" w:sz="6" w:space="11" w:color="DDDDDD"/>
          </w:divBdr>
        </w:div>
      </w:divsChild>
    </w:div>
    <w:div w:id="2086604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7015A-3F30-41A9-BDBB-001A7555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1431</Words>
  <Characters>9018</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Herbert Burkhard</dc:creator>
  <cp:lastModifiedBy>Herbert Burkhard</cp:lastModifiedBy>
  <cp:revision>14</cp:revision>
  <cp:lastPrinted>2013-10-18T10:43:00Z</cp:lastPrinted>
  <dcterms:created xsi:type="dcterms:W3CDTF">2013-10-16T08:06:00Z</dcterms:created>
  <dcterms:modified xsi:type="dcterms:W3CDTF">2013-10-18T10:47:00Z</dcterms:modified>
</cp:coreProperties>
</file>