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513"/>
      </w:tblGrid>
      <w:tr w:rsidR="008947B0" w:rsidRPr="00456F07" w:rsidTr="00AE2E92">
        <w:trPr>
          <w:trHeight w:val="1"/>
        </w:trPr>
        <w:tc>
          <w:tcPr>
            <w:tcW w:w="1984" w:type="dxa"/>
            <w:shd w:val="clear" w:color="000000" w:fill="FFFFFF"/>
            <w:tcMar>
              <w:left w:w="0" w:type="dxa"/>
              <w:right w:w="0" w:type="dxa"/>
            </w:tcMar>
          </w:tcPr>
          <w:p w:rsidR="008947B0" w:rsidRPr="00456F07" w:rsidRDefault="008947B0" w:rsidP="00644EAE">
            <w:pPr>
              <w:spacing w:line="240" w:lineRule="auto"/>
              <w:ind w:left="-284" w:firstLine="284"/>
              <w:rPr>
                <w:rFonts w:ascii="Calibri" w:eastAsia="Calibri" w:hAnsi="Calibri" w:cs="Calibri"/>
                <w:sz w:val="48"/>
                <w:szCs w:val="48"/>
              </w:rPr>
            </w:pPr>
            <w:bookmarkStart w:id="0" w:name="_GoBack"/>
            <w:bookmarkEnd w:id="0"/>
            <w:r>
              <w:rPr>
                <w:rFonts w:ascii="Calibri" w:eastAsia="Calibri" w:hAnsi="Calibri" w:cs="Calibri"/>
                <w:b/>
                <w:spacing w:val="5"/>
                <w:sz w:val="48"/>
                <w:szCs w:val="48"/>
              </w:rPr>
              <w:t>3.</w:t>
            </w:r>
            <w:r w:rsidR="00644EAE">
              <w:rPr>
                <w:rFonts w:ascii="Calibri" w:eastAsia="Calibri" w:hAnsi="Calibri" w:cs="Calibri"/>
                <w:b/>
                <w:spacing w:val="5"/>
                <w:sz w:val="48"/>
                <w:szCs w:val="48"/>
              </w:rPr>
              <w:t>2</w:t>
            </w:r>
          </w:p>
        </w:tc>
        <w:tc>
          <w:tcPr>
            <w:tcW w:w="7513" w:type="dxa"/>
            <w:shd w:val="clear" w:color="000000" w:fill="FFFFFF"/>
            <w:tcMar>
              <w:left w:w="0" w:type="dxa"/>
              <w:right w:w="0" w:type="dxa"/>
            </w:tcMar>
          </w:tcPr>
          <w:p w:rsidR="008947B0" w:rsidRPr="00456F07" w:rsidRDefault="008947B0" w:rsidP="008947B0">
            <w:pPr>
              <w:spacing w:line="240" w:lineRule="auto"/>
              <w:rPr>
                <w:rFonts w:ascii="Calibri" w:eastAsia="Calibri" w:hAnsi="Calibri" w:cs="Calibri"/>
                <w:sz w:val="48"/>
                <w:szCs w:val="48"/>
              </w:rPr>
            </w:pPr>
            <w:r w:rsidRPr="00456F07">
              <w:rPr>
                <w:rFonts w:ascii="Calibri" w:eastAsia="Calibri" w:hAnsi="Calibri" w:cs="Calibri"/>
                <w:b/>
                <w:spacing w:val="5"/>
                <w:sz w:val="48"/>
                <w:szCs w:val="48"/>
              </w:rPr>
              <w:t xml:space="preserve">Word 2010 </w:t>
            </w:r>
            <w:r>
              <w:rPr>
                <w:rFonts w:ascii="Calibri" w:eastAsia="Calibri" w:hAnsi="Calibri" w:cs="Calibri"/>
                <w:b/>
                <w:spacing w:val="5"/>
                <w:sz w:val="48"/>
                <w:szCs w:val="48"/>
              </w:rPr>
              <w:t>Suchen/Ersetzen</w:t>
            </w:r>
          </w:p>
        </w:tc>
      </w:tr>
    </w:tbl>
    <w:p w:rsidR="00580271" w:rsidRDefault="00580271" w:rsidP="00CE51E7">
      <w:r>
        <w:t>In einem längeren Dokument einen Ausdruck oder einen Textteil zu finden, kann sehr mühselig sein. Dazu werden gewisse In</w:t>
      </w:r>
      <w:r w:rsidR="003936C0">
        <w:t>fo</w:t>
      </w:r>
      <w:r>
        <w:t>rmationen vom Auge beim Lesen übersehen:</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70"/>
      </w:tblGrid>
      <w:tr w:rsidR="00580271" w:rsidTr="0026207D">
        <w:tc>
          <w:tcPr>
            <w:tcW w:w="9670" w:type="dxa"/>
            <w:shd w:val="clear" w:color="auto" w:fill="8DB3E2" w:themeFill="text2" w:themeFillTint="66"/>
          </w:tcPr>
          <w:p w:rsidR="00580271" w:rsidRPr="00580271" w:rsidRDefault="00580271" w:rsidP="00A64502">
            <w:pPr>
              <w:rPr>
                <w:b/>
              </w:rPr>
            </w:pPr>
            <w:bookmarkStart w:id="1" w:name="OLE_LINK15"/>
            <w:bookmarkStart w:id="2" w:name="OLE_LINK16"/>
            <w:r>
              <w:rPr>
                <w:b/>
              </w:rPr>
              <w:t>Uebung</w:t>
            </w:r>
          </w:p>
        </w:tc>
      </w:tr>
      <w:tr w:rsidR="00580271" w:rsidRPr="00AF2D58" w:rsidTr="0026207D">
        <w:tc>
          <w:tcPr>
            <w:tcW w:w="9670" w:type="dxa"/>
          </w:tcPr>
          <w:p w:rsidR="00580271" w:rsidRPr="00447296" w:rsidRDefault="00580271" w:rsidP="00447296">
            <w:pPr>
              <w:rPr>
                <w:lang w:val="en-US"/>
              </w:rPr>
            </w:pPr>
            <w:r w:rsidRPr="00447296">
              <w:rPr>
                <w:sz w:val="28"/>
                <w:lang w:val="en-US"/>
              </w:rPr>
              <w:t>FINISHED FILES ARE THE RESULT OF YEARS OF SCIENTIFIC STUDY COMBINED WITH THE</w:t>
            </w:r>
            <w:r w:rsidR="00447296">
              <w:rPr>
                <w:sz w:val="28"/>
                <w:lang w:val="en-US"/>
              </w:rPr>
              <w:t xml:space="preserve"> </w:t>
            </w:r>
            <w:r w:rsidRPr="00447296">
              <w:rPr>
                <w:sz w:val="28"/>
                <w:lang w:val="en-US"/>
              </w:rPr>
              <w:t>EXPERIENCE OF YEARS</w:t>
            </w:r>
          </w:p>
        </w:tc>
      </w:tr>
      <w:tr w:rsidR="00580271" w:rsidTr="0026207D">
        <w:tc>
          <w:tcPr>
            <w:tcW w:w="9670" w:type="dxa"/>
          </w:tcPr>
          <w:p w:rsidR="00580271" w:rsidRDefault="00580271" w:rsidP="008947B0">
            <w:pPr>
              <w:pStyle w:val="Listenabsatz"/>
              <w:numPr>
                <w:ilvl w:val="0"/>
                <w:numId w:val="19"/>
              </w:numPr>
              <w:ind w:left="318" w:hanging="318"/>
            </w:pPr>
            <w:r>
              <w:t>Zählen Sie, wie viele "</w:t>
            </w:r>
            <w:r w:rsidRPr="008947B0">
              <w:rPr>
                <w:b/>
              </w:rPr>
              <w:t>F</w:t>
            </w:r>
            <w:r>
              <w:t>" in obigem Text vorkommen und schreiben Sie das Resultat hier hin.</w:t>
            </w:r>
          </w:p>
        </w:tc>
      </w:tr>
    </w:tbl>
    <w:bookmarkEnd w:id="1"/>
    <w:bookmarkEnd w:id="2"/>
    <w:p w:rsidR="00651E29" w:rsidRDefault="00651E29" w:rsidP="00367D3B">
      <w:pPr>
        <w:pStyle w:val="berschrift1"/>
      </w:pPr>
      <w:r>
        <w:t>Suchen</w:t>
      </w:r>
    </w:p>
    <w:p w:rsidR="00580271" w:rsidRDefault="00580271" w:rsidP="00CE51E7">
      <w:r>
        <w:t>Am schnellsten und einfachsten geht es mit der Suchfunktion in Word.</w:t>
      </w:r>
    </w:p>
    <w:p w:rsidR="00651E29" w:rsidRDefault="00580271" w:rsidP="00651E29">
      <w:bookmarkStart w:id="3" w:name="OLE_LINK19"/>
      <w:bookmarkStart w:id="4" w:name="OLE_LINK20"/>
      <w:r>
        <w:t>Setzen Sie den Mausanzeiger in das Dokument und drücken Sie</w:t>
      </w:r>
      <w:r w:rsidR="00F43944">
        <w:t xml:space="preserve"> </w:t>
      </w:r>
      <w:bookmarkStart w:id="5" w:name="OLE_LINK1"/>
      <w:bookmarkStart w:id="6" w:name="OLE_LINK2"/>
      <w:r w:rsidR="00F43944">
        <w:t>[Ctrl][F]</w:t>
      </w:r>
    </w:p>
    <w:p w:rsidR="001765F0" w:rsidRDefault="00F43944" w:rsidP="00CE51E7">
      <w:pPr>
        <w:rPr>
          <w:noProof/>
        </w:rPr>
      </w:pPr>
      <w:bookmarkStart w:id="7" w:name="OLE_LINK23"/>
      <w:bookmarkStart w:id="8" w:name="OLE_LINK24"/>
      <w:bookmarkEnd w:id="3"/>
      <w:bookmarkEnd w:id="4"/>
      <w:bookmarkEnd w:id="5"/>
      <w:bookmarkEnd w:id="6"/>
      <w:r>
        <w:t>oder in d</w:t>
      </w:r>
      <w:r w:rsidR="0061072D">
        <w:t>er</w:t>
      </w:r>
      <w:r>
        <w:t xml:space="preserve"> </w:t>
      </w:r>
      <w:bookmarkStart w:id="9" w:name="OLE_LINK3"/>
      <w:bookmarkStart w:id="10" w:name="OLE_LINK4"/>
      <w:r>
        <w:t xml:space="preserve">Registerkarte </w:t>
      </w:r>
      <w:r w:rsidRPr="00367D3B">
        <w:rPr>
          <w:highlight w:val="lightGray"/>
        </w:rPr>
        <w:t>Datei</w:t>
      </w:r>
      <w:r w:rsidR="0061072D" w:rsidRPr="00367D3B">
        <w:t xml:space="preserve"> </w:t>
      </w:r>
      <w:r>
        <w:t xml:space="preserve"> </w:t>
      </w:r>
      <w:bookmarkEnd w:id="9"/>
      <w:bookmarkEnd w:id="10"/>
      <w:r>
        <w:t>in</w:t>
      </w:r>
      <w:r w:rsidR="0061072D">
        <w:t xml:space="preserve"> der Gruppe </w:t>
      </w:r>
      <w:r w:rsidR="0061072D" w:rsidRPr="001765F0">
        <w:rPr>
          <w:i/>
        </w:rPr>
        <w:t>Bearbeiten</w:t>
      </w:r>
      <w:r w:rsidR="001765F0">
        <w:t xml:space="preserve"> </w:t>
      </w:r>
      <w:r w:rsidR="0061072D">
        <w:t xml:space="preserve">die Funktion </w:t>
      </w:r>
      <w:r w:rsidR="0061072D" w:rsidRPr="001765F0">
        <w:rPr>
          <w:b/>
        </w:rPr>
        <w:t>Suchen</w:t>
      </w:r>
      <w:r w:rsidR="0061072D">
        <w:t>.</w:t>
      </w:r>
      <w:bookmarkStart w:id="11" w:name="OLE_LINK25"/>
      <w:bookmarkStart w:id="12" w:name="OLE_LINK26"/>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230"/>
        <w:gridCol w:w="2409"/>
      </w:tblGrid>
      <w:tr w:rsidR="001765F0" w:rsidTr="0059791C">
        <w:tc>
          <w:tcPr>
            <w:tcW w:w="7230" w:type="dxa"/>
          </w:tcPr>
          <w:bookmarkEnd w:id="7"/>
          <w:bookmarkEnd w:id="8"/>
          <w:p w:rsidR="0059791C" w:rsidRDefault="0059791C" w:rsidP="0059791C">
            <w:pPr>
              <w:pStyle w:val="Listenabsatz"/>
              <w:numPr>
                <w:ilvl w:val="0"/>
                <w:numId w:val="20"/>
              </w:numPr>
              <w:ind w:left="318" w:hanging="318"/>
            </w:pPr>
            <w:r>
              <w:t>Geben Sie in das Textfeld den Suchbegriff ein.</w:t>
            </w:r>
          </w:p>
          <w:p w:rsidR="0059791C" w:rsidRDefault="0059791C" w:rsidP="0059791C">
            <w:pPr>
              <w:pStyle w:val="Listenabsatz"/>
              <w:numPr>
                <w:ilvl w:val="0"/>
                <w:numId w:val="20"/>
              </w:numPr>
              <w:ind w:left="318" w:hanging="318"/>
            </w:pPr>
            <w:r>
              <w:t>Word durchsucht nun das ganze Dokument, listet alle gefundenen Stellen auf und markiert diese im Text.</w:t>
            </w:r>
          </w:p>
          <w:p w:rsidR="0059791C" w:rsidRDefault="0059791C" w:rsidP="0059791C">
            <w:pPr>
              <w:pStyle w:val="Listenabsatz"/>
              <w:numPr>
                <w:ilvl w:val="0"/>
                <w:numId w:val="20"/>
              </w:numPr>
              <w:ind w:left="318" w:hanging="318"/>
            </w:pPr>
            <w:r>
              <w:t>Im Navigationsfeld können Sie sich mit den Pfeiltasten auf die nächste bzw. vorherige Fundstellen bewegen.</w:t>
            </w:r>
          </w:p>
          <w:p w:rsidR="0059791C" w:rsidRDefault="0059791C" w:rsidP="0059791C">
            <w:pPr>
              <w:pStyle w:val="Listenabsatz"/>
              <w:numPr>
                <w:ilvl w:val="0"/>
                <w:numId w:val="20"/>
              </w:numPr>
              <w:ind w:left="318" w:hanging="318"/>
            </w:pPr>
            <w:r>
              <w:t>Durch Klicken des X können Sie das Suchfeld löschen.</w:t>
            </w:r>
          </w:p>
          <w:p w:rsidR="001765F0" w:rsidRDefault="0059791C" w:rsidP="0059791C">
            <w:pPr>
              <w:pStyle w:val="Listenabsatz"/>
              <w:numPr>
                <w:ilvl w:val="0"/>
                <w:numId w:val="20"/>
              </w:numPr>
              <w:ind w:left="318" w:hanging="318"/>
            </w:pPr>
            <w:r>
              <w:t>Ueber den Abwärtspfeil neben Navigation können Sie das Suchfenster wieder schliessen</w:t>
            </w:r>
            <w:r>
              <w:t>.</w:t>
            </w:r>
          </w:p>
        </w:tc>
        <w:tc>
          <w:tcPr>
            <w:tcW w:w="2409" w:type="dxa"/>
          </w:tcPr>
          <w:p w:rsidR="001765F0" w:rsidRDefault="0059791C" w:rsidP="001765F0">
            <w:r>
              <w:rPr>
                <w:noProof/>
              </w:rPr>
              <w:drawing>
                <wp:inline distT="0" distB="0" distL="0" distR="0" wp14:anchorId="3FFB2779" wp14:editId="21262B72">
                  <wp:extent cx="1383527" cy="1620595"/>
                  <wp:effectExtent l="0" t="0" r="7620" b="0"/>
                  <wp:docPr id="3" name="Grafik 3" descr="C:\Users\HERBER~1\AppData\Local\Temp\SNAGHTML43f627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RBER~1\AppData\Local\Temp\SNAGHTML43f627d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733" cy="1620836"/>
                          </a:xfrm>
                          <a:prstGeom prst="rect">
                            <a:avLst/>
                          </a:prstGeom>
                          <a:noFill/>
                          <a:ln>
                            <a:noFill/>
                          </a:ln>
                        </pic:spPr>
                      </pic:pic>
                    </a:graphicData>
                  </a:graphic>
                </wp:inline>
              </w:drawing>
            </w:r>
          </w:p>
        </w:tc>
      </w:tr>
      <w:bookmarkEnd w:id="11"/>
      <w:bookmarkEnd w:id="12"/>
    </w:tbl>
    <w:p w:rsidR="00176F17" w:rsidRPr="00176F17" w:rsidRDefault="00176F17" w:rsidP="00176F17">
      <w:pPr>
        <w:rPr>
          <w:sz w:val="16"/>
          <w:szCs w:val="16"/>
        </w:rPr>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70"/>
      </w:tblGrid>
      <w:tr w:rsidR="00176F17" w:rsidTr="00AE2E92">
        <w:tc>
          <w:tcPr>
            <w:tcW w:w="9670" w:type="dxa"/>
            <w:shd w:val="clear" w:color="auto" w:fill="8DB3E2" w:themeFill="text2" w:themeFillTint="66"/>
          </w:tcPr>
          <w:p w:rsidR="00176F17" w:rsidRDefault="00176F17" w:rsidP="00AE2E92">
            <w:r>
              <w:rPr>
                <w:b/>
              </w:rPr>
              <w:t>Uebung</w:t>
            </w:r>
          </w:p>
        </w:tc>
      </w:tr>
      <w:tr w:rsidR="00176F17" w:rsidTr="00AE2E92">
        <w:trPr>
          <w:trHeight w:val="561"/>
        </w:trPr>
        <w:tc>
          <w:tcPr>
            <w:tcW w:w="9670" w:type="dxa"/>
          </w:tcPr>
          <w:p w:rsidR="00176F17" w:rsidRPr="0059791C" w:rsidRDefault="00176F17" w:rsidP="0059791C">
            <w:pPr>
              <w:pStyle w:val="Listenabsatz"/>
              <w:numPr>
                <w:ilvl w:val="0"/>
                <w:numId w:val="21"/>
              </w:numPr>
              <w:ind w:left="318" w:hanging="284"/>
              <w:rPr>
                <w:i/>
              </w:rPr>
            </w:pPr>
            <w:r>
              <w:t>Suchen</w:t>
            </w:r>
            <w:r>
              <w:t xml:space="preserve"> Sie nun im Text der ersten Uebung alle F und vergleichen Sie die gefundenen Buchstaben mit der von Ihnen gefundenen Anzahl.</w:t>
            </w:r>
          </w:p>
        </w:tc>
      </w:tr>
    </w:tbl>
    <w:p w:rsidR="00580271" w:rsidRDefault="00651E29" w:rsidP="001430B9">
      <w:pPr>
        <w:pStyle w:val="berschrift1"/>
      </w:pPr>
      <w:r>
        <w:t>Ersetzen</w:t>
      </w:r>
    </w:p>
    <w:p w:rsidR="00580271" w:rsidRDefault="00651E29" w:rsidP="00CE51E7">
      <w:r>
        <w:t>Als Erweiterung der Suchfunktionen können Sie die Fundstellen durch einen anderen Text oder ein Attribut ersetzen</w:t>
      </w:r>
      <w:bookmarkStart w:id="13" w:name="OLE_LINK21"/>
      <w:bookmarkStart w:id="14" w:name="OLE_LINK22"/>
      <w:r>
        <w:t>.</w:t>
      </w:r>
    </w:p>
    <w:bookmarkEnd w:id="13"/>
    <w:bookmarkEnd w:id="14"/>
    <w:p w:rsidR="00F43944" w:rsidRDefault="00651E29" w:rsidP="00F43944">
      <w:r>
        <w:t xml:space="preserve">Setzen Sie den Mausanzeiger in das Dokument und drücken Sie </w:t>
      </w:r>
      <w:r w:rsidR="00F43944">
        <w:t>[Ctrl][H]</w:t>
      </w:r>
    </w:p>
    <w:p w:rsidR="00651E29" w:rsidRDefault="00651E29" w:rsidP="00651E29">
      <w:r>
        <w:t xml:space="preserve">oder </w:t>
      </w:r>
      <w:r w:rsidR="00F43944">
        <w:t xml:space="preserve">in der Registerkarte </w:t>
      </w:r>
      <w:r w:rsidR="00F43944" w:rsidRPr="00F43944">
        <w:rPr>
          <w:i/>
        </w:rPr>
        <w:t>Datei</w:t>
      </w:r>
      <w:r w:rsidR="00F43944">
        <w:t xml:space="preserve">  </w:t>
      </w:r>
      <w:r>
        <w:t xml:space="preserve">in der Gruppe </w:t>
      </w:r>
      <w:r w:rsidRPr="001765F0">
        <w:rPr>
          <w:i/>
        </w:rPr>
        <w:t>Bearbeiten</w:t>
      </w:r>
      <w:r>
        <w:t xml:space="preserve"> die Funktion </w:t>
      </w:r>
      <w:r>
        <w:rPr>
          <w:b/>
        </w:rPr>
        <w:t>Ersetzen</w:t>
      </w:r>
      <w:r>
        <w:t>.</w:t>
      </w:r>
    </w:p>
    <w:p w:rsidR="00176F17" w:rsidRDefault="00176F17" w:rsidP="00176F17"/>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954"/>
        <w:gridCol w:w="3685"/>
      </w:tblGrid>
      <w:tr w:rsidR="00651E29" w:rsidTr="0059791C">
        <w:tc>
          <w:tcPr>
            <w:tcW w:w="5954" w:type="dxa"/>
          </w:tcPr>
          <w:p w:rsidR="00176F17" w:rsidRDefault="00176F17" w:rsidP="0059791C">
            <w:pPr>
              <w:pStyle w:val="Listenabsatz"/>
              <w:numPr>
                <w:ilvl w:val="0"/>
                <w:numId w:val="22"/>
              </w:numPr>
              <w:ind w:left="318" w:hanging="284"/>
            </w:pPr>
            <w:r>
              <w:t xml:space="preserve">Geben Sie in das Feld </w:t>
            </w:r>
            <w:r w:rsidRPr="0059791C">
              <w:rPr>
                <w:b/>
              </w:rPr>
              <w:t>Suchbereich</w:t>
            </w:r>
            <w:r>
              <w:t xml:space="preserve"> den Suchbegriff ein.</w:t>
            </w:r>
          </w:p>
          <w:p w:rsidR="00176F17" w:rsidRDefault="00176F17" w:rsidP="0059791C">
            <w:pPr>
              <w:pStyle w:val="Listenabsatz"/>
              <w:numPr>
                <w:ilvl w:val="0"/>
                <w:numId w:val="22"/>
              </w:numPr>
              <w:ind w:left="318" w:hanging="284"/>
            </w:pPr>
            <w:r>
              <w:t xml:space="preserve">Geben Sie in das Feld </w:t>
            </w:r>
            <w:r w:rsidRPr="0059791C">
              <w:rPr>
                <w:b/>
              </w:rPr>
              <w:t>Ersetzen</w:t>
            </w:r>
            <w:r>
              <w:t xml:space="preserve"> den neuen Begriff ein.</w:t>
            </w:r>
          </w:p>
          <w:p w:rsidR="00176F17" w:rsidRDefault="00176F17" w:rsidP="0059791C">
            <w:pPr>
              <w:pStyle w:val="Listenabsatz"/>
              <w:numPr>
                <w:ilvl w:val="0"/>
                <w:numId w:val="22"/>
              </w:numPr>
              <w:ind w:left="318" w:hanging="284"/>
            </w:pPr>
            <w:r>
              <w:t xml:space="preserve">Klicken Sie nun die Schaltfläche </w:t>
            </w:r>
            <w:r w:rsidRPr="0059791C">
              <w:rPr>
                <w:i/>
              </w:rPr>
              <w:t>Ersetzen</w:t>
            </w:r>
          </w:p>
          <w:p w:rsidR="00176F17" w:rsidRDefault="00176F17" w:rsidP="0059791C">
            <w:pPr>
              <w:pStyle w:val="Listenabsatz"/>
              <w:numPr>
                <w:ilvl w:val="0"/>
                <w:numId w:val="22"/>
              </w:numPr>
              <w:ind w:left="318" w:hanging="284"/>
            </w:pPr>
            <w:r>
              <w:t>Der erste Eintrag wird nun gefunden und markiert.</w:t>
            </w:r>
          </w:p>
          <w:p w:rsidR="00176F17" w:rsidRDefault="00176F17" w:rsidP="0059791C">
            <w:pPr>
              <w:pStyle w:val="Listenabsatz"/>
              <w:numPr>
                <w:ilvl w:val="0"/>
                <w:numId w:val="22"/>
              </w:numPr>
              <w:ind w:left="318" w:hanging="284"/>
            </w:pPr>
            <w:r>
              <w:t xml:space="preserve">Erneutes Klicken der Schaltfläche </w:t>
            </w:r>
            <w:r w:rsidRPr="0059791C">
              <w:rPr>
                <w:i/>
              </w:rPr>
              <w:t xml:space="preserve">Ersetzen </w:t>
            </w:r>
            <w:r w:rsidRPr="009D0856">
              <w:t>er</w:t>
            </w:r>
            <w:r>
              <w:t>setzt nun den Begriff.</w:t>
            </w:r>
          </w:p>
          <w:p w:rsidR="00651E29" w:rsidRDefault="00176F17" w:rsidP="0059791C">
            <w:pPr>
              <w:pStyle w:val="Listenabsatz"/>
              <w:numPr>
                <w:ilvl w:val="0"/>
                <w:numId w:val="22"/>
              </w:numPr>
              <w:ind w:left="318" w:hanging="284"/>
            </w:pPr>
            <w:r>
              <w:t xml:space="preserve">Klicken Sie nun die Schaltfläche </w:t>
            </w:r>
            <w:r w:rsidRPr="0059791C">
              <w:rPr>
                <w:i/>
              </w:rPr>
              <w:t xml:space="preserve">Weitersuchen </w:t>
            </w:r>
            <w:r>
              <w:t>und der nächste Begriff wird angezeigt</w:t>
            </w:r>
          </w:p>
        </w:tc>
        <w:tc>
          <w:tcPr>
            <w:tcW w:w="3685" w:type="dxa"/>
          </w:tcPr>
          <w:p w:rsidR="00651E29" w:rsidRDefault="00176F17" w:rsidP="00A64502">
            <w:r>
              <w:rPr>
                <w:noProof/>
              </w:rPr>
              <w:drawing>
                <wp:inline distT="0" distB="0" distL="0" distR="0" wp14:anchorId="40DD70C4" wp14:editId="0A3BF81B">
                  <wp:extent cx="2229630" cy="1637969"/>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33380" cy="1640724"/>
                          </a:xfrm>
                          <a:prstGeom prst="rect">
                            <a:avLst/>
                          </a:prstGeom>
                        </pic:spPr>
                      </pic:pic>
                    </a:graphicData>
                  </a:graphic>
                </wp:inline>
              </w:drawing>
            </w:r>
          </w:p>
        </w:tc>
      </w:tr>
    </w:tbl>
    <w:p w:rsidR="009D0856" w:rsidRDefault="009D0856" w:rsidP="00176F17">
      <w:pPr>
        <w:pStyle w:val="berschrift3"/>
      </w:pPr>
      <w:r>
        <w:lastRenderedPageBreak/>
        <w:t>Weitere Möglichkeiten</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94"/>
        <w:gridCol w:w="4176"/>
      </w:tblGrid>
      <w:tr w:rsidR="009D0856" w:rsidTr="00176F17">
        <w:tc>
          <w:tcPr>
            <w:tcW w:w="5494" w:type="dxa"/>
          </w:tcPr>
          <w:p w:rsidR="00176F17" w:rsidRDefault="00176F17" w:rsidP="0059791C">
            <w:pPr>
              <w:pStyle w:val="Listenabsatz"/>
              <w:numPr>
                <w:ilvl w:val="0"/>
                <w:numId w:val="23"/>
              </w:numPr>
              <w:ind w:left="318" w:hanging="284"/>
            </w:pPr>
            <w:bookmarkStart w:id="15" w:name="OLE_LINK31"/>
            <w:bookmarkStart w:id="16" w:name="OLE_LINK32"/>
            <w:r>
              <w:t xml:space="preserve">Ueber die </w:t>
            </w:r>
            <w:r w:rsidRPr="0059791C">
              <w:rPr>
                <w:i/>
              </w:rPr>
              <w:t>Suchoptionen</w:t>
            </w:r>
            <w:r>
              <w:t xml:space="preserve"> können Sie die Suche nach bestimmten Kriterien eingrenzen, zum Beispiel dass die Gross- und </w:t>
            </w:r>
            <w:bookmarkEnd w:id="15"/>
            <w:bookmarkEnd w:id="16"/>
            <w:r>
              <w:t>Klein</w:t>
            </w:r>
            <w:r>
              <w:softHyphen/>
              <w:t xml:space="preserve">schreibung beachtet wird, also nur die </w:t>
            </w:r>
            <w:r w:rsidRPr="0059791C">
              <w:rPr>
                <w:b/>
              </w:rPr>
              <w:t xml:space="preserve">F </w:t>
            </w:r>
            <w:r>
              <w:t xml:space="preserve">und nicht die </w:t>
            </w:r>
            <w:r w:rsidRPr="0059791C">
              <w:rPr>
                <w:b/>
              </w:rPr>
              <w:t>f</w:t>
            </w:r>
            <w:r>
              <w:t xml:space="preserve"> ersetzt werden.</w:t>
            </w:r>
          </w:p>
          <w:p w:rsidR="009D0856" w:rsidRDefault="00176F17" w:rsidP="0059791C">
            <w:pPr>
              <w:pStyle w:val="Listenabsatz"/>
              <w:numPr>
                <w:ilvl w:val="0"/>
                <w:numId w:val="23"/>
              </w:numPr>
              <w:ind w:left="318" w:hanging="284"/>
            </w:pPr>
            <w:r>
              <w:t xml:space="preserve">Ueber die </w:t>
            </w:r>
            <w:r w:rsidRPr="0059791C">
              <w:rPr>
                <w:i/>
              </w:rPr>
              <w:t>Ersetzen</w:t>
            </w:r>
            <w:r>
              <w:t xml:space="preserve"> können Sie alles Mögliche vornehmen, zum Beispiel die Schriftart, die Farbe, die Grösse usw. ersetzen.</w:t>
            </w:r>
          </w:p>
        </w:tc>
        <w:tc>
          <w:tcPr>
            <w:tcW w:w="4176" w:type="dxa"/>
          </w:tcPr>
          <w:p w:rsidR="009D0856" w:rsidRDefault="00176F17" w:rsidP="009D0856">
            <w:r>
              <w:rPr>
                <w:noProof/>
              </w:rPr>
              <w:drawing>
                <wp:inline distT="0" distB="0" distL="0" distR="0" wp14:anchorId="1FDBC832" wp14:editId="4D9BEFBE">
                  <wp:extent cx="2512612" cy="1840249"/>
                  <wp:effectExtent l="0" t="0" r="254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17147" cy="1843571"/>
                          </a:xfrm>
                          <a:prstGeom prst="rect">
                            <a:avLst/>
                          </a:prstGeom>
                        </pic:spPr>
                      </pic:pic>
                    </a:graphicData>
                  </a:graphic>
                </wp:inline>
              </w:drawing>
            </w:r>
          </w:p>
        </w:tc>
      </w:tr>
    </w:tbl>
    <w:p w:rsidR="003A4D7B" w:rsidRDefault="003A4D7B" w:rsidP="003A4D7B">
      <w:bookmarkStart w:id="17" w:name="OLE_LINK41"/>
      <w:bookmarkStart w:id="18" w:name="OLE_LINK42"/>
      <w:bookmarkStart w:id="19" w:name="OLE_LINK5"/>
      <w:r>
        <w:t xml:space="preserve">Wenn das Kontrollkästchen Platzhalterzeichen verwenden aktiviert ist, findet Word nur Text, der genau mit dem angegebenen Text übereinstimmt. (Beachten Sie, dass die Kontrollkästchen </w:t>
      </w:r>
      <w:r w:rsidRPr="00176F17">
        <w:rPr>
          <w:i/>
        </w:rPr>
        <w:t>Groß-/Kleinschreibung</w:t>
      </w:r>
      <w:r>
        <w:t xml:space="preserve"> und </w:t>
      </w:r>
      <w:r w:rsidRPr="00176F17">
        <w:rPr>
          <w:i/>
        </w:rPr>
        <w:t>Nur ganzes Wort</w:t>
      </w:r>
      <w:r>
        <w:t xml:space="preserve"> suchen nicht zur Verfügung stehen</w:t>
      </w:r>
      <w:r>
        <w:t>.)</w:t>
      </w:r>
    </w:p>
    <w:p w:rsidR="003A4D7B" w:rsidRDefault="003A4D7B" w:rsidP="003A4D7B">
      <w:r>
        <w:t xml:space="preserve">? = ein einzelnes Zeichen (Burkhar? findet Burkhard und Burkhart, </w:t>
      </w:r>
    </w:p>
    <w:p w:rsidR="003A4D7B" w:rsidRDefault="003A4D7B" w:rsidP="003A4D7B">
      <w:r>
        <w:t>* = alle ab hier (</w:t>
      </w:r>
      <w:r>
        <w:t>Burkhar</w:t>
      </w:r>
      <w:r>
        <w:t>*</w:t>
      </w:r>
      <w:r>
        <w:t xml:space="preserve"> findet Burkhard</w:t>
      </w:r>
      <w:r>
        <w:t>,</w:t>
      </w:r>
      <w:r>
        <w:t xml:space="preserve"> </w:t>
      </w:r>
      <w:r>
        <w:t>Burkhardt und Burkhart)</w:t>
      </w:r>
    </w:p>
    <w:p w:rsidR="003A4D7B" w:rsidRDefault="003A4D7B" w:rsidP="003A4D7B">
      <w:r>
        <w:t>Wenn Sie nach einem Zeichen suchen möchten, das als Platzhalter definiert ist, geben Sie vor diesem Zeichen einen umgekehrten Schrägstrich (\) ein. Geben Sie z. B. \? ein, um nach einem Fragezeichen zu suchen.</w:t>
      </w:r>
    </w:p>
    <w:p w:rsidR="009D0856" w:rsidRDefault="009D0856" w:rsidP="00651E29"/>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70"/>
      </w:tblGrid>
      <w:tr w:rsidR="009D0856" w:rsidTr="0026207D">
        <w:tc>
          <w:tcPr>
            <w:tcW w:w="9670" w:type="dxa"/>
            <w:shd w:val="clear" w:color="auto" w:fill="8DB3E2" w:themeFill="text2" w:themeFillTint="66"/>
          </w:tcPr>
          <w:p w:rsidR="009D0856" w:rsidRPr="00580271" w:rsidRDefault="009D0856" w:rsidP="00A64502">
            <w:pPr>
              <w:rPr>
                <w:b/>
              </w:rPr>
            </w:pPr>
            <w:r>
              <w:rPr>
                <w:b/>
              </w:rPr>
              <w:t>Uebung</w:t>
            </w:r>
          </w:p>
        </w:tc>
      </w:tr>
      <w:tr w:rsidR="009D0856" w:rsidTr="0026207D">
        <w:tc>
          <w:tcPr>
            <w:tcW w:w="9670" w:type="dxa"/>
          </w:tcPr>
          <w:p w:rsidR="009D0856" w:rsidRDefault="009D0856" w:rsidP="0059791C">
            <w:pPr>
              <w:pStyle w:val="Listenabsatz"/>
              <w:numPr>
                <w:ilvl w:val="0"/>
                <w:numId w:val="24"/>
              </w:numPr>
              <w:ind w:left="318" w:hanging="284"/>
            </w:pPr>
            <w:r>
              <w:t xml:space="preserve">Ersetzen Sie alle </w:t>
            </w:r>
            <w:r w:rsidRPr="0059791C">
              <w:rPr>
                <w:b/>
              </w:rPr>
              <w:t>F</w:t>
            </w:r>
            <w:r>
              <w:t xml:space="preserve"> durch ein </w:t>
            </w:r>
            <w:r w:rsidRPr="0059791C">
              <w:rPr>
                <w:b/>
              </w:rPr>
              <w:t>PH</w:t>
            </w:r>
            <w:r>
              <w:t>. Zusätzlich sollen diese ersetzten Stellen in roter Farbe dargestellt werden.</w:t>
            </w:r>
          </w:p>
          <w:p w:rsidR="009D0856" w:rsidRDefault="009D0856" w:rsidP="0059791C">
            <w:pPr>
              <w:pStyle w:val="Listenabsatz"/>
              <w:numPr>
                <w:ilvl w:val="0"/>
                <w:numId w:val="24"/>
              </w:numPr>
              <w:ind w:left="318" w:hanging="284"/>
            </w:pPr>
            <w:r>
              <w:t>Aktivieren Sie das Kästchen für Gross- und Kleinschreibung beachten  {Pfeil 1}</w:t>
            </w:r>
          </w:p>
          <w:p w:rsidR="009D0856" w:rsidRPr="0059791C" w:rsidRDefault="009D0856" w:rsidP="0059791C">
            <w:pPr>
              <w:pStyle w:val="Listenabsatz"/>
              <w:numPr>
                <w:ilvl w:val="0"/>
                <w:numId w:val="24"/>
              </w:numPr>
              <w:ind w:left="318" w:hanging="284"/>
              <w:rPr>
                <w:i/>
              </w:rPr>
            </w:pPr>
            <w:bookmarkStart w:id="20" w:name="OLE_LINK35"/>
            <w:bookmarkStart w:id="21" w:name="OLE_LINK36"/>
            <w:r>
              <w:t xml:space="preserve">Geben Sie dazu den Suchtext ein, klicken Sie dann unter </w:t>
            </w:r>
            <w:r w:rsidRPr="0059791C">
              <w:rPr>
                <w:i/>
              </w:rPr>
              <w:t>Ersetzen</w:t>
            </w:r>
            <w:r>
              <w:t xml:space="preserve">  </w:t>
            </w:r>
            <w:bookmarkStart w:id="22" w:name="OLE_LINK37"/>
            <w:bookmarkStart w:id="23" w:name="OLE_LINK38"/>
            <w:r>
              <w:t xml:space="preserve">{Pfeil 2} </w:t>
            </w:r>
            <w:bookmarkEnd w:id="22"/>
            <w:bookmarkEnd w:id="23"/>
            <w:r>
              <w:t xml:space="preserve">die Schaltfläche </w:t>
            </w:r>
            <w:r w:rsidRPr="0059791C">
              <w:rPr>
                <w:i/>
              </w:rPr>
              <w:t>Format.</w:t>
            </w:r>
          </w:p>
          <w:p w:rsidR="009D0856" w:rsidRPr="0059791C" w:rsidRDefault="009D0856" w:rsidP="0059791C">
            <w:pPr>
              <w:pStyle w:val="Listenabsatz"/>
              <w:numPr>
                <w:ilvl w:val="0"/>
                <w:numId w:val="24"/>
              </w:numPr>
              <w:ind w:left="318" w:hanging="284"/>
              <w:rPr>
                <w:b/>
              </w:rPr>
            </w:pPr>
            <w:r>
              <w:t xml:space="preserve">Wählen Sie im neuen Fenster </w:t>
            </w:r>
            <w:r w:rsidRPr="0059791C">
              <w:rPr>
                <w:i/>
              </w:rPr>
              <w:t>Zeichen</w:t>
            </w:r>
            <w:r>
              <w:t xml:space="preserve"> und darin die </w:t>
            </w:r>
            <w:r w:rsidRPr="0059791C">
              <w:rPr>
                <w:i/>
              </w:rPr>
              <w:t>Schriftfarbe</w:t>
            </w:r>
            <w:r>
              <w:t xml:space="preserve"> </w:t>
            </w:r>
            <w:r w:rsidRPr="0059791C">
              <w:rPr>
                <w:b/>
              </w:rPr>
              <w:t>Automatisch</w:t>
            </w:r>
            <w:bookmarkEnd w:id="20"/>
            <w:bookmarkEnd w:id="21"/>
          </w:p>
          <w:p w:rsidR="009D0856" w:rsidRPr="0059791C" w:rsidRDefault="009D0856" w:rsidP="0059791C">
            <w:pPr>
              <w:pStyle w:val="Listenabsatz"/>
              <w:numPr>
                <w:ilvl w:val="0"/>
                <w:numId w:val="24"/>
              </w:numPr>
              <w:ind w:left="318" w:hanging="284"/>
              <w:rPr>
                <w:i/>
              </w:rPr>
            </w:pPr>
            <w:r>
              <w:t>Geben Sie dazu den Ersetzen</w:t>
            </w:r>
            <w:r w:rsidR="003936C0">
              <w:t>-T</w:t>
            </w:r>
            <w:r>
              <w:t xml:space="preserve">ext ein, klicken Sie dann unter </w:t>
            </w:r>
            <w:r w:rsidRPr="0059791C">
              <w:rPr>
                <w:i/>
              </w:rPr>
              <w:t>Ersetzen</w:t>
            </w:r>
            <w:r>
              <w:t xml:space="preserve"> die Schaltfläche </w:t>
            </w:r>
            <w:r w:rsidRPr="0059791C">
              <w:rPr>
                <w:i/>
              </w:rPr>
              <w:t>Format.</w:t>
            </w:r>
          </w:p>
          <w:p w:rsidR="009D0856" w:rsidRPr="0059791C" w:rsidRDefault="009D0856" w:rsidP="0059791C">
            <w:pPr>
              <w:pStyle w:val="Listenabsatz"/>
              <w:numPr>
                <w:ilvl w:val="0"/>
                <w:numId w:val="24"/>
              </w:numPr>
              <w:ind w:left="318" w:hanging="284"/>
              <w:rPr>
                <w:b/>
              </w:rPr>
            </w:pPr>
            <w:r>
              <w:t xml:space="preserve">Wählen Sie im neuen Fenster </w:t>
            </w:r>
            <w:r w:rsidRPr="0059791C">
              <w:rPr>
                <w:i/>
              </w:rPr>
              <w:t>Zeichen</w:t>
            </w:r>
            <w:r>
              <w:t xml:space="preserve"> und darin die </w:t>
            </w:r>
            <w:r w:rsidRPr="0059791C">
              <w:rPr>
                <w:i/>
              </w:rPr>
              <w:t>Schriftfarbe</w:t>
            </w:r>
            <w:r>
              <w:t xml:space="preserve"> </w:t>
            </w:r>
            <w:r w:rsidRPr="0059791C">
              <w:rPr>
                <w:b/>
              </w:rPr>
              <w:t>Automatisch</w:t>
            </w:r>
          </w:p>
          <w:p w:rsidR="009D0856" w:rsidRDefault="009D0856" w:rsidP="0059791C">
            <w:pPr>
              <w:pStyle w:val="Listenabsatz"/>
              <w:numPr>
                <w:ilvl w:val="0"/>
                <w:numId w:val="24"/>
              </w:numPr>
              <w:ind w:left="318" w:hanging="284"/>
            </w:pPr>
            <w:r w:rsidRPr="009D0856">
              <w:t>Die</w:t>
            </w:r>
            <w:r>
              <w:t xml:space="preserve"> ausgewählten Optionen werden angezeigt {Pfeil 3}</w:t>
            </w:r>
          </w:p>
          <w:p w:rsidR="003936C0" w:rsidRPr="0059791C" w:rsidRDefault="003936C0" w:rsidP="0059791C">
            <w:pPr>
              <w:pStyle w:val="Listenabsatz"/>
              <w:numPr>
                <w:ilvl w:val="0"/>
                <w:numId w:val="24"/>
              </w:numPr>
              <w:ind w:left="318" w:hanging="284"/>
              <w:rPr>
                <w:i/>
              </w:rPr>
            </w:pPr>
            <w:r>
              <w:t xml:space="preserve">Klicken Sie die Schaltfläche </w:t>
            </w:r>
            <w:r w:rsidRPr="0059791C">
              <w:rPr>
                <w:i/>
              </w:rPr>
              <w:t>Alle ersetzen</w:t>
            </w:r>
          </w:p>
          <w:p w:rsidR="003936C0" w:rsidRPr="009D0856" w:rsidRDefault="003936C0" w:rsidP="0059791C">
            <w:pPr>
              <w:pStyle w:val="Listenabsatz"/>
              <w:numPr>
                <w:ilvl w:val="0"/>
                <w:numId w:val="24"/>
              </w:numPr>
              <w:ind w:left="318" w:hanging="284"/>
            </w:pPr>
            <w:r>
              <w:t xml:space="preserve">Klicken Sie die </w:t>
            </w:r>
            <w:r w:rsidRPr="0059791C">
              <w:rPr>
                <w:i/>
              </w:rPr>
              <w:t>Rückgängig-Taste</w:t>
            </w:r>
            <w:r>
              <w:t>, um es wieder zurückzusetzen</w:t>
            </w:r>
          </w:p>
        </w:tc>
      </w:tr>
      <w:bookmarkEnd w:id="17"/>
      <w:bookmarkEnd w:id="18"/>
      <w:bookmarkEnd w:id="19"/>
    </w:tbl>
    <w:p w:rsidR="003A4D7B" w:rsidRDefault="003A4D7B" w:rsidP="001430B9">
      <w:pPr>
        <w:pStyle w:val="berschrift1"/>
      </w:pPr>
    </w:p>
    <w:p w:rsidR="003A4D7B" w:rsidRDefault="003A4D7B">
      <w:pPr>
        <w:tabs>
          <w:tab w:val="clear" w:pos="1985"/>
          <w:tab w:val="clear" w:pos="3969"/>
          <w:tab w:val="clear" w:pos="5954"/>
        </w:tabs>
        <w:spacing w:after="200"/>
        <w:rPr>
          <w:rFonts w:ascii="Calibri" w:eastAsiaTheme="majorEastAsia" w:hAnsi="Calibri" w:cstheme="majorBidi"/>
          <w:b/>
          <w:bCs/>
          <w:color w:val="365F91" w:themeColor="accent1" w:themeShade="BF"/>
          <w:sz w:val="28"/>
          <w:szCs w:val="28"/>
        </w:rPr>
      </w:pPr>
      <w:r>
        <w:br w:type="page"/>
      </w:r>
    </w:p>
    <w:p w:rsidR="00AE6956" w:rsidRPr="001430B9" w:rsidRDefault="00F43944" w:rsidP="001430B9">
      <w:pPr>
        <w:pStyle w:val="berschrift1"/>
      </w:pPr>
      <w:r w:rsidRPr="001430B9">
        <w:lastRenderedPageBreak/>
        <w:t xml:space="preserve">Symbole </w:t>
      </w:r>
      <w:r w:rsidR="00AE6956" w:rsidRPr="001430B9">
        <w:t>Sonderzeichen</w:t>
      </w:r>
    </w:p>
    <w:p w:rsidR="00F43944" w:rsidRPr="00176F17" w:rsidRDefault="00F43944" w:rsidP="00176F17">
      <w:pPr>
        <w:rPr>
          <w:sz w:val="22"/>
        </w:rPr>
      </w:pPr>
    </w:p>
    <w:p w:rsidR="00AE6956" w:rsidRDefault="00F43944" w:rsidP="00AE6956">
      <w:r>
        <w:t xml:space="preserve">Auf der Tastatur können nicht alle Zeichen aufgerufen werden, das Scharf-S ist nur auf der deutschen Tastatur enthalten. </w:t>
      </w:r>
      <w:r w:rsidR="00AE6956">
        <w:t xml:space="preserve">Ueber die Registerkarte </w:t>
      </w:r>
      <w:r w:rsidR="00AE6956" w:rsidRPr="0026207D">
        <w:rPr>
          <w:highlight w:val="lightGray"/>
        </w:rPr>
        <w:t>Einfügen</w:t>
      </w:r>
      <w:r w:rsidR="00AE6956">
        <w:t xml:space="preserve"> und die Schaltflache Symbol können Sie weitere Symbole und Zeichen suchen. </w:t>
      </w:r>
      <w:r>
        <w:t>Dies entspricht im wesentlichen der Zeichentabelle von Windows. Dort</w:t>
      </w:r>
      <w:r w:rsidR="00AE6956">
        <w:t xml:space="preserve"> können Sie das </w:t>
      </w:r>
      <w:r w:rsidR="00E67FE8">
        <w:rPr>
          <w:rFonts w:cstheme="minorHAnsi"/>
        </w:rPr>
        <w:t>β</w:t>
      </w:r>
      <w:r w:rsidR="00E67FE8">
        <w:t xml:space="preserve"> (</w:t>
      </w:r>
      <w:r w:rsidR="00AE6956">
        <w:t>Scharf-S</w:t>
      </w:r>
      <w:r w:rsidR="00E67FE8">
        <w:t>)</w:t>
      </w:r>
      <w:r w:rsidR="00AE6956">
        <w:t xml:space="preserve"> suchen und mit Doppel-S ersetzen.</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5"/>
        <w:gridCol w:w="6835"/>
      </w:tblGrid>
      <w:tr w:rsidR="00AE6956" w:rsidTr="0026207D">
        <w:tc>
          <w:tcPr>
            <w:tcW w:w="2835" w:type="dxa"/>
          </w:tcPr>
          <w:p w:rsidR="00AE6956" w:rsidRDefault="00AE6956">
            <w:pPr>
              <w:tabs>
                <w:tab w:val="clear" w:pos="1985"/>
                <w:tab w:val="clear" w:pos="3969"/>
                <w:tab w:val="clear" w:pos="5954"/>
              </w:tabs>
              <w:spacing w:after="200"/>
              <w:rPr>
                <w:rFonts w:ascii="Arial" w:hAnsi="Arial" w:cs="Arial"/>
              </w:rPr>
            </w:pPr>
            <w:r>
              <w:rPr>
                <w:noProof/>
              </w:rPr>
              <w:drawing>
                <wp:inline distT="0" distB="0" distL="0" distR="0" wp14:anchorId="15F719E5" wp14:editId="43A92ECC">
                  <wp:extent cx="1113182" cy="1519248"/>
                  <wp:effectExtent l="0" t="0" r="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15789" cy="1522806"/>
                          </a:xfrm>
                          <a:prstGeom prst="rect">
                            <a:avLst/>
                          </a:prstGeom>
                        </pic:spPr>
                      </pic:pic>
                    </a:graphicData>
                  </a:graphic>
                </wp:inline>
              </w:drawing>
            </w:r>
          </w:p>
        </w:tc>
        <w:tc>
          <w:tcPr>
            <w:tcW w:w="6835" w:type="dxa"/>
          </w:tcPr>
          <w:p w:rsidR="00AE6956" w:rsidRDefault="00AE6956">
            <w:pPr>
              <w:tabs>
                <w:tab w:val="clear" w:pos="1985"/>
                <w:tab w:val="clear" w:pos="3969"/>
                <w:tab w:val="clear" w:pos="5954"/>
              </w:tabs>
              <w:spacing w:after="200"/>
              <w:rPr>
                <w:rFonts w:ascii="Arial" w:hAnsi="Arial" w:cs="Arial"/>
              </w:rPr>
            </w:pPr>
            <w:r>
              <w:rPr>
                <w:noProof/>
              </w:rPr>
              <w:drawing>
                <wp:inline distT="0" distB="0" distL="0" distR="0" wp14:anchorId="4C752253" wp14:editId="44B2984D">
                  <wp:extent cx="3490622" cy="1536243"/>
                  <wp:effectExtent l="0" t="0" r="0" b="6985"/>
                  <wp:docPr id="13" name="Grafik 13" descr="C:\Users\HERBER~1\AppData\Local\Temp\SNAGHTML44efb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RBER~1\AppData\Local\Temp\SNAGHTML44efb82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5712" cy="1538483"/>
                          </a:xfrm>
                          <a:prstGeom prst="rect">
                            <a:avLst/>
                          </a:prstGeom>
                          <a:noFill/>
                          <a:ln>
                            <a:noFill/>
                          </a:ln>
                        </pic:spPr>
                      </pic:pic>
                    </a:graphicData>
                  </a:graphic>
                </wp:inline>
              </w:drawing>
            </w:r>
          </w:p>
        </w:tc>
      </w:tr>
    </w:tbl>
    <w:p w:rsidR="00AE6956" w:rsidRPr="00AE6956" w:rsidRDefault="00AE6956" w:rsidP="00AE6956">
      <w:pPr>
        <w:pStyle w:val="KeinLeerraum"/>
      </w:pPr>
      <w:r>
        <w:t xml:space="preserve">Alternativ können Sie den dezimalen Zeichencode mit </w:t>
      </w:r>
      <w:r w:rsidR="00BA4CBF">
        <w:t>[</w:t>
      </w:r>
      <w:r>
        <w:t>AltGr</w:t>
      </w:r>
      <w:r w:rsidR="00BA4CBF">
        <w:t>]</w:t>
      </w:r>
      <w:r>
        <w:t xml:space="preserve"> und Eingabe des 4-stelligen Codes auf der Zahlen</w:t>
      </w:r>
      <w:r w:rsidR="00BA4CBF">
        <w:t>tasta</w:t>
      </w:r>
      <w:r>
        <w:t>tur eingeben, also z.B. 0223 für das Scharf-S.</w:t>
      </w:r>
      <w:r w:rsidR="0072408C">
        <w:t xml:space="preserve"> Sie finden den gewünschten Zahlencode unter den Sonderzeichen (sieh Pfeil)</w:t>
      </w:r>
    </w:p>
    <w:p w:rsidR="00F43944" w:rsidRDefault="00AE6956" w:rsidP="00E67FE8">
      <w:pPr>
        <w:tabs>
          <w:tab w:val="clear" w:pos="1985"/>
          <w:tab w:val="clear" w:pos="3969"/>
          <w:tab w:val="clear" w:pos="5954"/>
        </w:tabs>
        <w:spacing w:after="200"/>
      </w:pPr>
      <w:r>
        <w:t xml:space="preserve"> </w:t>
      </w:r>
      <w:r w:rsidR="00F43944">
        <w:t xml:space="preserve"> </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70"/>
      </w:tblGrid>
      <w:tr w:rsidR="00F43944" w:rsidTr="0026207D">
        <w:tc>
          <w:tcPr>
            <w:tcW w:w="9670" w:type="dxa"/>
            <w:shd w:val="clear" w:color="auto" w:fill="8DB3E2" w:themeFill="text2" w:themeFillTint="66"/>
          </w:tcPr>
          <w:p w:rsidR="00F43944" w:rsidRPr="00580271" w:rsidRDefault="00F43944" w:rsidP="00A64502">
            <w:pPr>
              <w:rPr>
                <w:b/>
              </w:rPr>
            </w:pPr>
            <w:r>
              <w:rPr>
                <w:b/>
              </w:rPr>
              <w:t>Uebung</w:t>
            </w:r>
          </w:p>
        </w:tc>
      </w:tr>
      <w:tr w:rsidR="00F43944" w:rsidTr="0026207D">
        <w:tc>
          <w:tcPr>
            <w:tcW w:w="9670" w:type="dxa"/>
          </w:tcPr>
          <w:p w:rsidR="00F43944" w:rsidRDefault="00F43944" w:rsidP="0059791C">
            <w:pPr>
              <w:pStyle w:val="Listenabsatz"/>
              <w:numPr>
                <w:ilvl w:val="0"/>
                <w:numId w:val="25"/>
              </w:numPr>
              <w:ind w:left="318" w:hanging="284"/>
            </w:pPr>
            <w:r>
              <w:t xml:space="preserve">Klicken Sie auf der Registerkarte </w:t>
            </w:r>
            <w:r w:rsidRPr="0059791C">
              <w:rPr>
                <w:highlight w:val="lightGray"/>
              </w:rPr>
              <w:t>Einfügen</w:t>
            </w:r>
            <w:r>
              <w:t xml:space="preserve"> in der Gruppe </w:t>
            </w:r>
            <w:r w:rsidRPr="0059791C">
              <w:rPr>
                <w:i/>
              </w:rPr>
              <w:t>Symbole</w:t>
            </w:r>
            <w:r>
              <w:t xml:space="preserve"> auf die Schaltfläche </w:t>
            </w:r>
            <w:r w:rsidRPr="0059791C">
              <w:rPr>
                <w:i/>
              </w:rPr>
              <w:t>Symbol</w:t>
            </w:r>
            <w:r>
              <w:t>.</w:t>
            </w:r>
          </w:p>
          <w:p w:rsidR="00F43944" w:rsidRDefault="00F43944" w:rsidP="0059791C">
            <w:pPr>
              <w:pStyle w:val="Listenabsatz"/>
              <w:numPr>
                <w:ilvl w:val="0"/>
                <w:numId w:val="25"/>
              </w:numPr>
              <w:ind w:left="318" w:hanging="284"/>
            </w:pPr>
            <w:r>
              <w:t xml:space="preserve">Klicken Sie am Ende der Liste auf Weitere </w:t>
            </w:r>
            <w:r w:rsidRPr="0059791C">
              <w:rPr>
                <w:i/>
              </w:rPr>
              <w:t>Symbole</w:t>
            </w:r>
            <w:r>
              <w:t xml:space="preserve">, um das Dialogfeld </w:t>
            </w:r>
            <w:r w:rsidRPr="0059791C">
              <w:rPr>
                <w:i/>
              </w:rPr>
              <w:t>Symbol</w:t>
            </w:r>
            <w:r>
              <w:t xml:space="preserve"> zu öffnen</w:t>
            </w:r>
            <w:r w:rsidR="00E67FE8">
              <w:t>.</w:t>
            </w:r>
          </w:p>
          <w:p w:rsidR="00E67FE8" w:rsidRDefault="00E67FE8" w:rsidP="0059791C">
            <w:pPr>
              <w:pStyle w:val="Listenabsatz"/>
              <w:numPr>
                <w:ilvl w:val="0"/>
                <w:numId w:val="25"/>
              </w:numPr>
              <w:ind w:left="318" w:hanging="284"/>
            </w:pPr>
            <w:r>
              <w:t>Wählen Sie im Listenfeld Schriftart einen Zeichensatz aus, (normaler Text) entspricht der im Dokument verwendeten Schriftart.</w:t>
            </w:r>
          </w:p>
          <w:p w:rsidR="00E67FE8" w:rsidRDefault="00E67FE8" w:rsidP="0059791C">
            <w:pPr>
              <w:pStyle w:val="Listenabsatz"/>
              <w:numPr>
                <w:ilvl w:val="0"/>
                <w:numId w:val="25"/>
              </w:numPr>
              <w:ind w:left="318" w:hanging="284"/>
            </w:pPr>
            <w:r>
              <w:t>Klicken Sie auf das gewünschte Zeichen oder Symbol.</w:t>
            </w:r>
          </w:p>
          <w:p w:rsidR="00E67FE8" w:rsidRPr="009D0856" w:rsidRDefault="00E67FE8" w:rsidP="0059791C">
            <w:pPr>
              <w:pStyle w:val="Listenabsatz"/>
              <w:numPr>
                <w:ilvl w:val="0"/>
                <w:numId w:val="25"/>
              </w:numPr>
              <w:ind w:left="318" w:hanging="284"/>
            </w:pPr>
            <w:r>
              <w:t xml:space="preserve">Klicken Sie auf die Schaltfläche </w:t>
            </w:r>
            <w:r w:rsidRPr="0059791C">
              <w:rPr>
                <w:i/>
              </w:rPr>
              <w:t>Einfügen</w:t>
            </w:r>
            <w:r>
              <w:t xml:space="preserve">. </w:t>
            </w:r>
            <w:r w:rsidRPr="0059791C">
              <w:rPr>
                <w:rFonts w:cstheme="minorHAnsi"/>
              </w:rPr>
              <w:t xml:space="preserve">Es wird umgehend ins Dokument eingefügt. Das Dialogfeld bleibt so lange geöffnet, bis Sie es über </w:t>
            </w:r>
            <w:r w:rsidRPr="0059791C">
              <w:rPr>
                <w:rFonts w:cstheme="minorHAnsi"/>
                <w:i/>
              </w:rPr>
              <w:t>Abbrechen</w:t>
            </w:r>
            <w:r w:rsidRPr="0059791C">
              <w:rPr>
                <w:rFonts w:cstheme="minorHAnsi"/>
              </w:rPr>
              <w:t xml:space="preserve"> wieder schliessen.</w:t>
            </w:r>
          </w:p>
        </w:tc>
      </w:tr>
      <w:tr w:rsidR="00E67FE8" w:rsidTr="0026207D">
        <w:tc>
          <w:tcPr>
            <w:tcW w:w="9670" w:type="dxa"/>
          </w:tcPr>
          <w:p w:rsidR="00E67FE8" w:rsidRPr="00E67FE8" w:rsidRDefault="00E67FE8" w:rsidP="00A64502">
            <w:pPr>
              <w:rPr>
                <w:b/>
              </w:rPr>
            </w:pPr>
            <w:r w:rsidRPr="00E67FE8">
              <w:rPr>
                <w:b/>
              </w:rPr>
              <w:t>Tipp</w:t>
            </w:r>
          </w:p>
          <w:p w:rsidR="00E67FE8" w:rsidRDefault="00E67FE8" w:rsidP="0059791C">
            <w:pPr>
              <w:pStyle w:val="Listenabsatz"/>
              <w:numPr>
                <w:ilvl w:val="0"/>
                <w:numId w:val="26"/>
              </w:numPr>
            </w:pPr>
            <w:r>
              <w:t xml:space="preserve">Sie können Sonderzeichen und Symbole die die AutoKorrektur-Liste übernehmen. So können Sie das nicht gebrauchte £-Zeichen durch das </w:t>
            </w:r>
            <w:r w:rsidRPr="0059791C">
              <w:rPr>
                <w:rFonts w:cstheme="minorHAnsi"/>
              </w:rPr>
              <w:t>ß</w:t>
            </w:r>
            <w:r>
              <w:t xml:space="preserve"> ersetzen.</w:t>
            </w:r>
          </w:p>
        </w:tc>
      </w:tr>
    </w:tbl>
    <w:p w:rsidR="00F43944" w:rsidRDefault="00F43944" w:rsidP="00F43944"/>
    <w:p w:rsidR="009D0856" w:rsidRDefault="00F43944">
      <w:pPr>
        <w:tabs>
          <w:tab w:val="clear" w:pos="1985"/>
          <w:tab w:val="clear" w:pos="3969"/>
          <w:tab w:val="clear" w:pos="5954"/>
        </w:tabs>
        <w:spacing w:after="200"/>
      </w:pPr>
      <w:r>
        <w:t xml:space="preserve">  </w:t>
      </w:r>
    </w:p>
    <w:p w:rsidR="00367D3B" w:rsidRDefault="00367D3B">
      <w:pPr>
        <w:tabs>
          <w:tab w:val="clear" w:pos="1985"/>
          <w:tab w:val="clear" w:pos="3969"/>
          <w:tab w:val="clear" w:pos="5954"/>
        </w:tabs>
        <w:spacing w:after="200"/>
        <w:rPr>
          <w:rFonts w:ascii="Calibri" w:eastAsiaTheme="majorEastAsia" w:hAnsi="Calibri" w:cstheme="majorBidi"/>
          <w:b/>
          <w:bCs/>
          <w:color w:val="365F91" w:themeColor="accent1" w:themeShade="BF"/>
          <w:sz w:val="28"/>
          <w:szCs w:val="28"/>
        </w:rPr>
      </w:pPr>
    </w:p>
    <w:sectPr w:rsidR="00367D3B" w:rsidSect="00D10AD6">
      <w:headerReference w:type="default" r:id="rId14"/>
      <w:footerReference w:type="default" r:id="rId15"/>
      <w:pgSz w:w="11906" w:h="16838"/>
      <w:pgMar w:top="567" w:right="567" w:bottom="675" w:left="1701" w:header="708"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17" w:rsidRDefault="00CF2817" w:rsidP="00390A36">
      <w:pPr>
        <w:spacing w:line="240" w:lineRule="auto"/>
      </w:pPr>
      <w:r>
        <w:separator/>
      </w:r>
    </w:p>
  </w:endnote>
  <w:endnote w:type="continuationSeparator" w:id="0">
    <w:p w:rsidR="00CF2817" w:rsidRDefault="00CF2817" w:rsidP="00390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D6" w:rsidRDefault="00D10AD6"/>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1"/>
      <w:gridCol w:w="4889"/>
    </w:tblGrid>
    <w:tr w:rsidR="000A0088" w:rsidTr="00A823F6">
      <w:tc>
        <w:tcPr>
          <w:tcW w:w="4781" w:type="dxa"/>
        </w:tcPr>
        <w:p w:rsidR="000A0088" w:rsidRPr="00A823F6" w:rsidRDefault="000A0088">
          <w:pPr>
            <w:pStyle w:val="Fuzeile"/>
            <w:rPr>
              <w:color w:val="000000" w:themeColor="text1"/>
              <w:sz w:val="18"/>
              <w:szCs w:val="18"/>
            </w:rPr>
          </w:pPr>
          <w:r w:rsidRPr="00A823F6">
            <w:rPr>
              <w:color w:val="000000" w:themeColor="text1"/>
              <w:sz w:val="18"/>
              <w:szCs w:val="18"/>
            </w:rPr>
            <w:fldChar w:fldCharType="begin"/>
          </w:r>
          <w:r w:rsidRPr="00A823F6">
            <w:rPr>
              <w:color w:val="000000" w:themeColor="text1"/>
              <w:sz w:val="18"/>
              <w:szCs w:val="18"/>
            </w:rPr>
            <w:instrText xml:space="preserve"> FILENAME   \* MERGEFORMAT </w:instrText>
          </w:r>
          <w:r w:rsidRPr="00A823F6">
            <w:rPr>
              <w:color w:val="000000" w:themeColor="text1"/>
              <w:sz w:val="18"/>
              <w:szCs w:val="18"/>
            </w:rPr>
            <w:fldChar w:fldCharType="separate"/>
          </w:r>
          <w:r w:rsidR="009343A9">
            <w:rPr>
              <w:noProof/>
              <w:color w:val="000000" w:themeColor="text1"/>
              <w:sz w:val="18"/>
              <w:szCs w:val="18"/>
            </w:rPr>
            <w:t>RSVW-Word-Kurse-3.12 Suche_Ersetzen.docx</w:t>
          </w:r>
          <w:r w:rsidRPr="00A823F6">
            <w:rPr>
              <w:color w:val="000000" w:themeColor="text1"/>
              <w:sz w:val="18"/>
              <w:szCs w:val="18"/>
            </w:rPr>
            <w:fldChar w:fldCharType="end"/>
          </w:r>
        </w:p>
        <w:p w:rsidR="000A0088" w:rsidRDefault="000A0088">
          <w:pPr>
            <w:pStyle w:val="Fuzeile"/>
          </w:pPr>
          <w:r w:rsidRPr="00A823F6">
            <w:rPr>
              <w:color w:val="000000" w:themeColor="text1"/>
              <w:sz w:val="18"/>
              <w:szCs w:val="18"/>
            </w:rPr>
            <w:t>05.09.2011</w:t>
          </w:r>
        </w:p>
      </w:tc>
      <w:tc>
        <w:tcPr>
          <w:tcW w:w="4889" w:type="dxa"/>
        </w:tcPr>
        <w:sdt>
          <w:sdtPr>
            <w:rPr>
              <w:rFonts w:eastAsiaTheme="majorEastAsia" w:cstheme="minorHAnsi"/>
              <w:sz w:val="32"/>
              <w:szCs w:val="32"/>
            </w:rPr>
            <w:id w:val="14478487"/>
            <w:docPartObj>
              <w:docPartGallery w:val="Page Numbers (Margins)"/>
              <w:docPartUnique/>
            </w:docPartObj>
          </w:sdtPr>
          <w:sdtEndPr/>
          <w:sdtContent>
            <w:sdt>
              <w:sdtPr>
                <w:rPr>
                  <w:rFonts w:eastAsiaTheme="majorEastAsia" w:cstheme="minorHAnsi"/>
                  <w:sz w:val="32"/>
                  <w:szCs w:val="32"/>
                </w:rPr>
                <w:id w:val="107640144"/>
                <w:docPartObj>
                  <w:docPartGallery w:val="Page Numbers (Margins)"/>
                  <w:docPartUnique/>
                </w:docPartObj>
              </w:sdtPr>
              <w:sdtEndPr/>
              <w:sdtContent>
                <w:p w:rsidR="000A0088" w:rsidRPr="000A0088" w:rsidRDefault="000A0088"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9343A9" w:rsidRPr="009343A9">
                    <w:rPr>
                      <w:rFonts w:eastAsiaTheme="majorEastAsia" w:cstheme="minorHAnsi"/>
                      <w:noProof/>
                      <w:sz w:val="32"/>
                      <w:szCs w:val="32"/>
                      <w:lang w:val="de-DE"/>
                    </w:rPr>
                    <w:t>2</w:t>
                  </w:r>
                  <w:r w:rsidRPr="000A0088">
                    <w:rPr>
                      <w:rFonts w:eastAsiaTheme="majorEastAsia" w:cstheme="minorHAnsi"/>
                      <w:sz w:val="32"/>
                      <w:szCs w:val="32"/>
                    </w:rPr>
                    <w:fldChar w:fldCharType="end"/>
                  </w:r>
                </w:p>
              </w:sdtContent>
            </w:sdt>
          </w:sdtContent>
        </w:sdt>
        <w:p w:rsidR="000A0088" w:rsidRDefault="000A0088">
          <w:pPr>
            <w:pStyle w:val="Fuzeile"/>
          </w:pPr>
        </w:p>
      </w:tc>
    </w:tr>
  </w:tbl>
  <w:p w:rsidR="000A0088" w:rsidRDefault="000A00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17" w:rsidRDefault="00CF2817" w:rsidP="00390A36">
      <w:pPr>
        <w:spacing w:line="240" w:lineRule="auto"/>
      </w:pPr>
      <w:r>
        <w:separator/>
      </w:r>
    </w:p>
  </w:footnote>
  <w:footnote w:type="continuationSeparator" w:id="0">
    <w:p w:rsidR="00CF2817" w:rsidRDefault="00CF2817" w:rsidP="00390A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390A36" w:rsidTr="008663F6">
      <w:trPr>
        <w:trHeight w:val="1"/>
      </w:trPr>
      <w:tc>
        <w:tcPr>
          <w:tcW w:w="1984" w:type="dxa"/>
          <w:shd w:val="clear" w:color="000000" w:fill="FFFFFF"/>
          <w:tcMar>
            <w:left w:w="0" w:type="dxa"/>
            <w:right w:w="0" w:type="dxa"/>
          </w:tcMar>
          <w:vAlign w:val="center"/>
        </w:tcPr>
        <w:p w:rsidR="00390A36" w:rsidRPr="00390A36" w:rsidRDefault="00390A36" w:rsidP="008663F6">
          <w:pPr>
            <w:tabs>
              <w:tab w:val="left" w:pos="2835"/>
              <w:tab w:val="left" w:pos="4678"/>
            </w:tabs>
            <w:spacing w:line="240" w:lineRule="auto"/>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390A36" w:rsidRPr="00390A36" w:rsidRDefault="00390A36"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390A36" w:rsidRDefault="00390A3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in;height:3in" o:bullet="t"/>
    </w:pict>
  </w:numPicBullet>
  <w:abstractNum w:abstractNumId="0">
    <w:nsid w:val="008114EC"/>
    <w:multiLevelType w:val="hybridMultilevel"/>
    <w:tmpl w:val="B7E69C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5AA01BA"/>
    <w:multiLevelType w:val="hybridMultilevel"/>
    <w:tmpl w:val="BBC4C8C6"/>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064F69"/>
    <w:multiLevelType w:val="hybridMultilevel"/>
    <w:tmpl w:val="6B7E2BC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5B73FFC"/>
    <w:multiLevelType w:val="hybridMultilevel"/>
    <w:tmpl w:val="D39C8E8C"/>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9DE04CD"/>
    <w:multiLevelType w:val="hybridMultilevel"/>
    <w:tmpl w:val="C9C8B92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AE216F6"/>
    <w:multiLevelType w:val="hybridMultilevel"/>
    <w:tmpl w:val="FF76E0A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1DE81213"/>
    <w:multiLevelType w:val="hybridMultilevel"/>
    <w:tmpl w:val="2E4EB8AC"/>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ABF1BAB"/>
    <w:multiLevelType w:val="hybridMultilevel"/>
    <w:tmpl w:val="7166B74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B2733B6"/>
    <w:multiLevelType w:val="hybridMultilevel"/>
    <w:tmpl w:val="0ACC72F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45D2002"/>
    <w:multiLevelType w:val="hybridMultilevel"/>
    <w:tmpl w:val="3A0681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65C21B0"/>
    <w:multiLevelType w:val="hybridMultilevel"/>
    <w:tmpl w:val="0FEAD440"/>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7F56603"/>
    <w:multiLevelType w:val="hybridMultilevel"/>
    <w:tmpl w:val="B6BA9DDC"/>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9A94569"/>
    <w:multiLevelType w:val="hybridMultilevel"/>
    <w:tmpl w:val="0CCAF252"/>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0A82D31"/>
    <w:multiLevelType w:val="hybridMultilevel"/>
    <w:tmpl w:val="E534781A"/>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0E37447"/>
    <w:multiLevelType w:val="hybridMultilevel"/>
    <w:tmpl w:val="511653BC"/>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51D393C"/>
    <w:multiLevelType w:val="hybridMultilevel"/>
    <w:tmpl w:val="F9DAB87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470F3B26"/>
    <w:multiLevelType w:val="hybridMultilevel"/>
    <w:tmpl w:val="A600C5BA"/>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A6261E5"/>
    <w:multiLevelType w:val="hybridMultilevel"/>
    <w:tmpl w:val="CE2ACB88"/>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05C2AAE"/>
    <w:multiLevelType w:val="hybridMultilevel"/>
    <w:tmpl w:val="41B40914"/>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6C2144E"/>
    <w:multiLevelType w:val="hybridMultilevel"/>
    <w:tmpl w:val="7458C686"/>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62372A41"/>
    <w:multiLevelType w:val="hybridMultilevel"/>
    <w:tmpl w:val="82CAED10"/>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624D77D1"/>
    <w:multiLevelType w:val="hybridMultilevel"/>
    <w:tmpl w:val="A874ED08"/>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49C51F8"/>
    <w:multiLevelType w:val="hybridMultilevel"/>
    <w:tmpl w:val="AD68173A"/>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B9A26F3"/>
    <w:multiLevelType w:val="hybridMultilevel"/>
    <w:tmpl w:val="BFDCD2D0"/>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C3C67D4"/>
    <w:multiLevelType w:val="hybridMultilevel"/>
    <w:tmpl w:val="F28C690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7FDA2669"/>
    <w:multiLevelType w:val="hybridMultilevel"/>
    <w:tmpl w:val="A210D648"/>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0"/>
  </w:num>
  <w:num w:numId="5">
    <w:abstractNumId w:val="24"/>
  </w:num>
  <w:num w:numId="6">
    <w:abstractNumId w:val="8"/>
  </w:num>
  <w:num w:numId="7">
    <w:abstractNumId w:val="19"/>
  </w:num>
  <w:num w:numId="8">
    <w:abstractNumId w:val="18"/>
  </w:num>
  <w:num w:numId="9">
    <w:abstractNumId w:val="20"/>
  </w:num>
  <w:num w:numId="10">
    <w:abstractNumId w:val="10"/>
  </w:num>
  <w:num w:numId="11">
    <w:abstractNumId w:val="6"/>
  </w:num>
  <w:num w:numId="12">
    <w:abstractNumId w:val="4"/>
  </w:num>
  <w:num w:numId="13">
    <w:abstractNumId w:val="14"/>
  </w:num>
  <w:num w:numId="14">
    <w:abstractNumId w:val="16"/>
  </w:num>
  <w:num w:numId="15">
    <w:abstractNumId w:val="2"/>
  </w:num>
  <w:num w:numId="16">
    <w:abstractNumId w:val="3"/>
  </w:num>
  <w:num w:numId="17">
    <w:abstractNumId w:val="17"/>
  </w:num>
  <w:num w:numId="18">
    <w:abstractNumId w:val="7"/>
  </w:num>
  <w:num w:numId="19">
    <w:abstractNumId w:val="25"/>
  </w:num>
  <w:num w:numId="20">
    <w:abstractNumId w:val="21"/>
  </w:num>
  <w:num w:numId="21">
    <w:abstractNumId w:val="11"/>
  </w:num>
  <w:num w:numId="22">
    <w:abstractNumId w:val="13"/>
  </w:num>
  <w:num w:numId="23">
    <w:abstractNumId w:val="12"/>
  </w:num>
  <w:num w:numId="24">
    <w:abstractNumId w:val="22"/>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32C4B"/>
    <w:rsid w:val="000429C5"/>
    <w:rsid w:val="000A0088"/>
    <w:rsid w:val="000C7BB1"/>
    <w:rsid w:val="000E3443"/>
    <w:rsid w:val="000E42A1"/>
    <w:rsid w:val="000F2F69"/>
    <w:rsid w:val="00114E4A"/>
    <w:rsid w:val="00126498"/>
    <w:rsid w:val="001430B9"/>
    <w:rsid w:val="00156FDF"/>
    <w:rsid w:val="001765F0"/>
    <w:rsid w:val="00176F17"/>
    <w:rsid w:val="001879CD"/>
    <w:rsid w:val="00212413"/>
    <w:rsid w:val="002618B6"/>
    <w:rsid w:val="0026207D"/>
    <w:rsid w:val="0032183A"/>
    <w:rsid w:val="00367D3B"/>
    <w:rsid w:val="00390A36"/>
    <w:rsid w:val="003936C0"/>
    <w:rsid w:val="003974FE"/>
    <w:rsid w:val="003A4D7B"/>
    <w:rsid w:val="003B5E23"/>
    <w:rsid w:val="00446942"/>
    <w:rsid w:val="00447296"/>
    <w:rsid w:val="00456F07"/>
    <w:rsid w:val="00460066"/>
    <w:rsid w:val="004677C0"/>
    <w:rsid w:val="00486974"/>
    <w:rsid w:val="004A04E2"/>
    <w:rsid w:val="00580271"/>
    <w:rsid w:val="0059791C"/>
    <w:rsid w:val="0061072D"/>
    <w:rsid w:val="00630EE5"/>
    <w:rsid w:val="00631C04"/>
    <w:rsid w:val="00644EAE"/>
    <w:rsid w:val="00651E29"/>
    <w:rsid w:val="00680CFD"/>
    <w:rsid w:val="006B2D48"/>
    <w:rsid w:val="006C0021"/>
    <w:rsid w:val="006E26FD"/>
    <w:rsid w:val="006E567A"/>
    <w:rsid w:val="0072408C"/>
    <w:rsid w:val="00730891"/>
    <w:rsid w:val="0075577F"/>
    <w:rsid w:val="0077283F"/>
    <w:rsid w:val="00784AC0"/>
    <w:rsid w:val="007A6423"/>
    <w:rsid w:val="007D4E66"/>
    <w:rsid w:val="007F03AB"/>
    <w:rsid w:val="007F65DF"/>
    <w:rsid w:val="008279D3"/>
    <w:rsid w:val="008663F6"/>
    <w:rsid w:val="00866F3C"/>
    <w:rsid w:val="008725AE"/>
    <w:rsid w:val="008947B0"/>
    <w:rsid w:val="00911CDC"/>
    <w:rsid w:val="009343A9"/>
    <w:rsid w:val="00941615"/>
    <w:rsid w:val="009D0856"/>
    <w:rsid w:val="009E1AC4"/>
    <w:rsid w:val="009E30AC"/>
    <w:rsid w:val="00A009A4"/>
    <w:rsid w:val="00A30EC1"/>
    <w:rsid w:val="00A401B4"/>
    <w:rsid w:val="00A64502"/>
    <w:rsid w:val="00A65237"/>
    <w:rsid w:val="00A823F6"/>
    <w:rsid w:val="00A97528"/>
    <w:rsid w:val="00AC0C04"/>
    <w:rsid w:val="00AC28EA"/>
    <w:rsid w:val="00AE2212"/>
    <w:rsid w:val="00AE6956"/>
    <w:rsid w:val="00AF2D58"/>
    <w:rsid w:val="00B20A38"/>
    <w:rsid w:val="00B54A15"/>
    <w:rsid w:val="00B71E44"/>
    <w:rsid w:val="00BA26F9"/>
    <w:rsid w:val="00BA4CBF"/>
    <w:rsid w:val="00C257B8"/>
    <w:rsid w:val="00C92EF7"/>
    <w:rsid w:val="00CA72C5"/>
    <w:rsid w:val="00CC4F73"/>
    <w:rsid w:val="00CE51E7"/>
    <w:rsid w:val="00CF2817"/>
    <w:rsid w:val="00D10AD6"/>
    <w:rsid w:val="00D12D17"/>
    <w:rsid w:val="00D25014"/>
    <w:rsid w:val="00E67FE8"/>
    <w:rsid w:val="00EC28E0"/>
    <w:rsid w:val="00EE3CD4"/>
    <w:rsid w:val="00F038E1"/>
    <w:rsid w:val="00F051B3"/>
    <w:rsid w:val="00F228D6"/>
    <w:rsid w:val="00F24BD3"/>
    <w:rsid w:val="00F268B0"/>
    <w:rsid w:val="00F43944"/>
    <w:rsid w:val="00F93644"/>
    <w:rsid w:val="00FC0F1D"/>
    <w:rsid w:val="00FD2624"/>
    <w:rsid w:val="00FE598C"/>
    <w:rsid w:val="00FF0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0B9"/>
    <w:pPr>
      <w:tabs>
        <w:tab w:val="left" w:pos="1985"/>
        <w:tab w:val="left" w:pos="3969"/>
        <w:tab w:val="left" w:pos="5954"/>
      </w:tabs>
      <w:spacing w:after="0"/>
    </w:pPr>
    <w:rPr>
      <w:sz w:val="24"/>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AF2D58"/>
    <w:pPr>
      <w:keepNext/>
      <w:keepLines/>
      <w:spacing w:before="200"/>
      <w:outlineLvl w:val="2"/>
    </w:pPr>
    <w:rPr>
      <w:rFonts w:ascii="Calibri" w:eastAsiaTheme="majorEastAsia" w:hAnsi="Calibr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54A15"/>
    <w:pPr>
      <w:ind w:left="720"/>
      <w:contextualSpacing/>
    </w:pPr>
  </w:style>
  <w:style w:type="character" w:customStyle="1" w:styleId="berschrift3Zchn">
    <w:name w:val="Überschrift 3 Zchn"/>
    <w:basedOn w:val="Absatz-Standardschriftart"/>
    <w:link w:val="berschrift3"/>
    <w:uiPriority w:val="9"/>
    <w:rsid w:val="00AF2D58"/>
    <w:rPr>
      <w:rFonts w:ascii="Calibri" w:eastAsiaTheme="majorEastAsia" w:hAnsi="Calibr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0B9"/>
    <w:pPr>
      <w:tabs>
        <w:tab w:val="left" w:pos="1985"/>
        <w:tab w:val="left" w:pos="3969"/>
        <w:tab w:val="left" w:pos="5954"/>
      </w:tabs>
      <w:spacing w:after="0"/>
    </w:pPr>
    <w:rPr>
      <w:sz w:val="24"/>
    </w:r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AF2D58"/>
    <w:pPr>
      <w:keepNext/>
      <w:keepLines/>
      <w:spacing w:before="200"/>
      <w:outlineLvl w:val="2"/>
    </w:pPr>
    <w:rPr>
      <w:rFonts w:ascii="Calibri" w:eastAsiaTheme="majorEastAsia" w:hAnsi="Calibr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54A15"/>
    <w:pPr>
      <w:ind w:left="720"/>
      <w:contextualSpacing/>
    </w:pPr>
  </w:style>
  <w:style w:type="character" w:customStyle="1" w:styleId="berschrift3Zchn">
    <w:name w:val="Überschrift 3 Zchn"/>
    <w:basedOn w:val="Absatz-Standardschriftart"/>
    <w:link w:val="berschrift3"/>
    <w:uiPriority w:val="9"/>
    <w:rsid w:val="00AF2D58"/>
    <w:rPr>
      <w:rFonts w:ascii="Calibri" w:eastAsiaTheme="majorEastAsia" w:hAnsi="Calibr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8065">
      <w:bodyDiv w:val="1"/>
      <w:marLeft w:val="0"/>
      <w:marRight w:val="0"/>
      <w:marTop w:val="0"/>
      <w:marBottom w:val="0"/>
      <w:divBdr>
        <w:top w:val="none" w:sz="0" w:space="0" w:color="auto"/>
        <w:left w:val="none" w:sz="0" w:space="0" w:color="auto"/>
        <w:bottom w:val="none" w:sz="0" w:space="0" w:color="auto"/>
        <w:right w:val="none" w:sz="0" w:space="0" w:color="auto"/>
      </w:divBdr>
    </w:div>
    <w:div w:id="1374573786">
      <w:bodyDiv w:val="1"/>
      <w:marLeft w:val="0"/>
      <w:marRight w:val="0"/>
      <w:marTop w:val="0"/>
      <w:marBottom w:val="0"/>
      <w:divBdr>
        <w:top w:val="none" w:sz="0" w:space="0" w:color="auto"/>
        <w:left w:val="none" w:sz="0" w:space="0" w:color="auto"/>
        <w:bottom w:val="none" w:sz="0" w:space="0" w:color="auto"/>
        <w:right w:val="none" w:sz="0" w:space="0" w:color="auto"/>
      </w:divBdr>
    </w:div>
    <w:div w:id="1447964341">
      <w:bodyDiv w:val="1"/>
      <w:marLeft w:val="0"/>
      <w:marRight w:val="0"/>
      <w:marTop w:val="0"/>
      <w:marBottom w:val="0"/>
      <w:divBdr>
        <w:top w:val="none" w:sz="0" w:space="0" w:color="auto"/>
        <w:left w:val="none" w:sz="0" w:space="0" w:color="auto"/>
        <w:bottom w:val="none" w:sz="0" w:space="0" w:color="auto"/>
        <w:right w:val="none" w:sz="0" w:space="0" w:color="auto"/>
      </w:divBdr>
      <w:divsChild>
        <w:div w:id="850949284">
          <w:marLeft w:val="225"/>
          <w:marRight w:val="225"/>
          <w:marTop w:val="225"/>
          <w:marBottom w:val="0"/>
          <w:divBdr>
            <w:top w:val="none" w:sz="0" w:space="0" w:color="auto"/>
            <w:left w:val="none" w:sz="0" w:space="0" w:color="auto"/>
            <w:bottom w:val="none" w:sz="0" w:space="0" w:color="auto"/>
            <w:right w:val="none" w:sz="0" w:space="0" w:color="auto"/>
          </w:divBdr>
          <w:divsChild>
            <w:div w:id="2070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7630-84F2-46AF-A307-A0DAB7FC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2</cp:revision>
  <cp:lastPrinted>2011-11-16T15:18:00Z</cp:lastPrinted>
  <dcterms:created xsi:type="dcterms:W3CDTF">2011-11-16T15:19:00Z</dcterms:created>
  <dcterms:modified xsi:type="dcterms:W3CDTF">2011-11-16T15:19:00Z</dcterms:modified>
</cp:coreProperties>
</file>