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D04A2" w:rsidRPr="001355C2" w:rsidTr="00CD04A2">
        <w:trPr>
          <w:trHeight w:val="1"/>
        </w:trPr>
        <w:tc>
          <w:tcPr>
            <w:tcW w:w="9356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CD04A2" w:rsidRPr="00B031D8" w:rsidRDefault="00CD04A2" w:rsidP="00126498">
            <w:pPr>
              <w:rPr>
                <w:rFonts w:asciiTheme="minorHAnsi" w:eastAsia="Calibri" w:hAnsiTheme="minorHAnsi" w:cstheme="minorHAnsi"/>
                <w:b/>
                <w:sz w:val="48"/>
                <w:szCs w:val="48"/>
                <w:lang w:val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/>
                <w:spacing w:val="5"/>
                <w:sz w:val="48"/>
                <w:szCs w:val="48"/>
                <w:lang w:val="en-US"/>
              </w:rPr>
              <w:t>iPhone Einstellungen, Bedienung</w:t>
            </w:r>
          </w:p>
        </w:tc>
      </w:tr>
      <w:tr w:rsidR="00A97528" w:rsidTr="0086092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B78FC" w:rsidRDefault="00CF73BC" w:rsidP="00CD04A2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</w:t>
            </w:r>
            <w:r w:rsidR="00CD04A2">
              <w:rPr>
                <w:rFonts w:ascii="Calibri" w:eastAsia="Calibri" w:hAnsi="Calibri" w:cs="Calibri"/>
              </w:rPr>
              <w:t xml:space="preserve">kennen die wichtigsten Einstellungen und </w:t>
            </w:r>
            <w:r w:rsidR="006D1DA2">
              <w:rPr>
                <w:rFonts w:ascii="Calibri" w:eastAsia="Calibri" w:hAnsi="Calibri" w:cs="Calibri"/>
              </w:rPr>
              <w:t>können das iPhone besser nutzen</w:t>
            </w:r>
            <w:r w:rsidR="00161683">
              <w:rPr>
                <w:rFonts w:ascii="Calibri" w:eastAsia="Calibri" w:hAnsi="Calibri" w:cs="Calibri"/>
              </w:rPr>
              <w:t>.</w:t>
            </w:r>
          </w:p>
        </w:tc>
      </w:tr>
    </w:tbl>
    <w:p w:rsidR="00E14E43" w:rsidRDefault="00E14E43" w:rsidP="00E14E43">
      <w:pPr>
        <w:pStyle w:val="berschrift2"/>
      </w:pPr>
      <w:r>
        <w:t>Vorbemerkung:</w:t>
      </w:r>
    </w:p>
    <w:p w:rsidR="00E14E43" w:rsidRDefault="00E14E43" w:rsidP="00EB5A41">
      <w:r>
        <w:t xml:space="preserve">Grundlage der Beschreibung ist das iPhone </w:t>
      </w:r>
      <w:r w:rsidR="006D1DA2">
        <w:t>6</w:t>
      </w:r>
      <w:r>
        <w:t xml:space="preserve"> mit Betriebs</w:t>
      </w:r>
      <w:r w:rsidR="006D1DA2">
        <w:t>s</w:t>
      </w:r>
      <w:r>
        <w:t>ystem IOS 11.3</w:t>
      </w:r>
      <w:r w:rsidR="006D1DA2">
        <w:t>. Je nach Phone oder Betriebssystem kann es Abweichungen geben.</w:t>
      </w:r>
    </w:p>
    <w:p w:rsidR="00DA4EBB" w:rsidRDefault="00DA4EBB" w:rsidP="00EB5A41"/>
    <w:p w:rsidR="00DA4EBB" w:rsidRDefault="00DA4EBB" w:rsidP="00DA4EBB">
      <w:pPr>
        <w:pStyle w:val="berschrift3"/>
      </w:pPr>
      <w:r>
        <w:t>Standby-Taste</w:t>
      </w:r>
    </w:p>
    <w:p w:rsidR="00DA4EBB" w:rsidRDefault="00DA4EBB" w:rsidP="00DA4EBB">
      <w:r>
        <w:t xml:space="preserve">Als Standby-Taste wird der kleine Schalter benannt, an dem Sie das Gerät ein- und ausschalten. </w:t>
      </w:r>
    </w:p>
    <w:p w:rsidR="00DA4EBB" w:rsidRDefault="00DA4EBB" w:rsidP="00DA4EBB">
      <w:pPr>
        <w:pStyle w:val="berschrift3"/>
      </w:pPr>
      <w:r>
        <w:t>Home-Taste</w:t>
      </w:r>
    </w:p>
    <w:p w:rsidR="00C37EFC" w:rsidRDefault="00DA4EBB" w:rsidP="00C37EFC">
      <w:r>
        <w:t xml:space="preserve">Als Home-Taste </w:t>
      </w:r>
      <w:r w:rsidR="00C37EFC">
        <w:t xml:space="preserve">wird der runde Schalter unten in der Mitte des Gerätes bezeichnet. </w:t>
      </w:r>
    </w:p>
    <w:p w:rsidR="00DA4EBB" w:rsidRDefault="00C37EFC" w:rsidP="00C37EFC">
      <w:r>
        <w:t>Durch längeres gemeinsames Drücken der beiden Schalter wird das ganze System neu gestartet. (Erste Mas</w:t>
      </w:r>
      <w:r>
        <w:t>s</w:t>
      </w:r>
      <w:r>
        <w:t>nahme bei Problemen mit Apps).</w:t>
      </w:r>
    </w:p>
    <w:p w:rsidR="001355C2" w:rsidRDefault="001355C2" w:rsidP="001355C2">
      <w:pPr>
        <w:pStyle w:val="berschrift2"/>
      </w:pPr>
      <w:r>
        <w:t>Sicherheit</w:t>
      </w:r>
    </w:p>
    <w:p w:rsidR="001355C2" w:rsidRDefault="000A2A1B" w:rsidP="000A2A1B">
      <w:pPr>
        <w:pStyle w:val="berschrift3"/>
      </w:pPr>
      <w:r>
        <w:t>Apple ID</w:t>
      </w:r>
    </w:p>
    <w:p w:rsidR="00CD04A2" w:rsidRDefault="00CD04A2" w:rsidP="00EB5A41">
      <w:r>
        <w:t xml:space="preserve">Auch wenn die Sicherheit nicht zu 100% gewährleistet ist, durch Eingabe des Sicherheitscodes greift ein fremder Nutzer bewusst auf Ihr iPhone zu und die Ausrede "ich habe es mit meinem verwechselt" gilt nicht. Der Zugriff </w:t>
      </w:r>
      <w:r w:rsidR="00C37EFC">
        <w:t xml:space="preserve">ist bewusst und </w:t>
      </w:r>
      <w:r>
        <w:t xml:space="preserve">gilt als dolose </w:t>
      </w:r>
      <w:r w:rsidR="00C37EFC">
        <w:t xml:space="preserve">oder deviante </w:t>
      </w:r>
      <w:r>
        <w:t xml:space="preserve">Handlung. </w:t>
      </w:r>
    </w:p>
    <w:p w:rsidR="00FD5EFA" w:rsidRDefault="00CD04A2" w:rsidP="00EB5A41">
      <w:pPr>
        <w:rPr>
          <w:b/>
        </w:rPr>
      </w:pPr>
      <w:r>
        <w:t xml:space="preserve">Die </w:t>
      </w:r>
      <w:r w:rsidR="000A2A1B" w:rsidRPr="000A2A1B">
        <w:t xml:space="preserve">Einstellungen </w:t>
      </w:r>
      <w:r w:rsidR="00FD5EFA">
        <w:t xml:space="preserve">finden oder </w:t>
      </w:r>
      <w:r w:rsidR="000A2A1B" w:rsidRPr="000A2A1B">
        <w:t>ändern</w:t>
      </w:r>
      <w:r>
        <w:t xml:space="preserve"> Sie</w:t>
      </w:r>
      <w:r w:rsidR="000A2A1B" w:rsidRPr="000A2A1B">
        <w:t xml:space="preserve">: </w:t>
      </w:r>
      <w:r w:rsidR="00BB243D">
        <w:t xml:space="preserve"> </w:t>
      </w:r>
      <w:r w:rsidR="000A2A1B" w:rsidRPr="00BB243D">
        <w:rPr>
          <w:b/>
        </w:rPr>
        <w:t>Einstellungen</w:t>
      </w:r>
      <w:r w:rsidR="000A2A1B" w:rsidRPr="000A2A1B">
        <w:t xml:space="preserve"> &gt; </w:t>
      </w:r>
      <w:r w:rsidR="000A2A1B" w:rsidRPr="00BB243D">
        <w:rPr>
          <w:b/>
        </w:rPr>
        <w:t>[</w:t>
      </w:r>
      <w:r w:rsidR="00BB243D" w:rsidRPr="00BB243D">
        <w:rPr>
          <w:b/>
        </w:rPr>
        <w:t>Ihr</w:t>
      </w:r>
      <w:r w:rsidR="000A2A1B" w:rsidRPr="00BB243D">
        <w:rPr>
          <w:b/>
        </w:rPr>
        <w:t xml:space="preserve"> Name]</w:t>
      </w:r>
      <w:r w:rsidR="00BB243D">
        <w:rPr>
          <w:b/>
        </w:rPr>
        <w:t xml:space="preserve"> &gt; </w:t>
      </w:r>
      <w:r w:rsidR="00FD5EFA">
        <w:rPr>
          <w:b/>
        </w:rPr>
        <w:t>Name, Telefon.</w:t>
      </w:r>
    </w:p>
    <w:p w:rsidR="00FD5EFA" w:rsidRDefault="00FD5EFA" w:rsidP="00EB5A41"/>
    <w:p w:rsidR="00FD5EFA" w:rsidRDefault="00FD5EFA" w:rsidP="00FD5EFA">
      <w:pPr>
        <w:pStyle w:val="berschrift3"/>
      </w:pPr>
      <w:r>
        <w:t xml:space="preserve">Passwort </w:t>
      </w:r>
    </w:p>
    <w:p w:rsidR="009840B2" w:rsidRDefault="00FD5EFA" w:rsidP="00EB5A41">
      <w:pPr>
        <w:rPr>
          <w:b/>
        </w:rPr>
      </w:pPr>
      <w:r>
        <w:t xml:space="preserve">Die </w:t>
      </w:r>
      <w:r w:rsidRPr="000A2A1B">
        <w:t xml:space="preserve">Einstellungen </w:t>
      </w:r>
      <w:r>
        <w:t xml:space="preserve">finden oder </w:t>
      </w:r>
      <w:r w:rsidRPr="000A2A1B">
        <w:t>ändern</w:t>
      </w:r>
      <w:r>
        <w:t xml:space="preserve"> Sie</w:t>
      </w:r>
      <w:r w:rsidRPr="000A2A1B">
        <w:t xml:space="preserve">: </w:t>
      </w:r>
      <w:r>
        <w:t xml:space="preserve"> </w:t>
      </w:r>
      <w:r w:rsidRPr="00BB243D">
        <w:rPr>
          <w:b/>
        </w:rPr>
        <w:t>Einstellungen</w:t>
      </w:r>
      <w:r w:rsidRPr="000A2A1B">
        <w:t xml:space="preserve"> &gt; </w:t>
      </w:r>
      <w:r w:rsidRPr="00BB243D">
        <w:rPr>
          <w:b/>
        </w:rPr>
        <w:t>[Ihr Name]</w:t>
      </w:r>
      <w:r>
        <w:rPr>
          <w:b/>
        </w:rPr>
        <w:t xml:space="preserve"> &gt; Passwort &amp; Sicherheit.</w:t>
      </w:r>
    </w:p>
    <w:p w:rsidR="00FD5EFA" w:rsidRDefault="00FD5EFA" w:rsidP="00EB5A41"/>
    <w:p w:rsidR="00DA4EBB" w:rsidRDefault="00DA4EBB" w:rsidP="00DA4EBB">
      <w:pPr>
        <w:pStyle w:val="berschrift3"/>
      </w:pPr>
      <w:r>
        <w:t>Geräteinformationen</w:t>
      </w:r>
    </w:p>
    <w:p w:rsidR="00DA4EBB" w:rsidRDefault="00DA4EBB" w:rsidP="00EB5A41">
      <w:r>
        <w:t>Notieren Sie sich die wichtigsten Geräte-Informationen (Modell, Version, Seriennummer, IMEI)</w:t>
      </w:r>
    </w:p>
    <w:p w:rsidR="00DA4EBB" w:rsidRDefault="00DA4EBB" w:rsidP="00DA4EBB">
      <w:pPr>
        <w:rPr>
          <w:b/>
        </w:rPr>
      </w:pPr>
      <w:r w:rsidRPr="00BB243D">
        <w:rPr>
          <w:b/>
        </w:rPr>
        <w:t>Einstellungen</w:t>
      </w:r>
      <w:r w:rsidRPr="000A2A1B">
        <w:t xml:space="preserve"> &gt; </w:t>
      </w:r>
      <w:r>
        <w:rPr>
          <w:b/>
        </w:rPr>
        <w:t>Allgemein &gt; Info</w:t>
      </w:r>
    </w:p>
    <w:p w:rsidR="00DA4EBB" w:rsidRDefault="00C37EFC" w:rsidP="00EB5A41">
      <w:r>
        <w:t>Durch gemeinsames kurzes Drücken der Standby- und Home-Taste wird der Bildschirm fotografiert und kann in den Fotos gefunden werden.</w:t>
      </w:r>
    </w:p>
    <w:p w:rsidR="00DA4EBB" w:rsidRDefault="00DA4EBB" w:rsidP="00EB5A41"/>
    <w:p w:rsidR="00C37EFC" w:rsidRDefault="00C37EFC" w:rsidP="00C37EFC">
      <w:pPr>
        <w:pStyle w:val="berschrift3"/>
      </w:pPr>
      <w:r>
        <w:t>Notruf</w:t>
      </w:r>
      <w:r w:rsidR="0083293E">
        <w:t xml:space="preserve"> / Notfall</w:t>
      </w:r>
    </w:p>
    <w:p w:rsidR="00C37EFC" w:rsidRDefault="00C37EFC" w:rsidP="00C37EFC">
      <w:r>
        <w:t xml:space="preserve">Durch 5 mal schnelles Drücken der Standby-Taste wird ein </w:t>
      </w:r>
      <w:r w:rsidR="00AE7993">
        <w:t>Notruf an die definierten Nummern gesendet. A</w:t>
      </w:r>
      <w:r w:rsidR="00AE7993">
        <w:t>n</w:t>
      </w:r>
      <w:r w:rsidR="00AE7993">
        <w:t xml:space="preserve">gaben und Notfallpass können in der App </w:t>
      </w:r>
      <w:r w:rsidR="00AE7993" w:rsidRPr="00AE7993">
        <w:rPr>
          <w:b/>
        </w:rPr>
        <w:t>Health</w:t>
      </w:r>
      <w:r w:rsidR="00AE7993">
        <w:t xml:space="preserve"> verwaltet werden.</w:t>
      </w:r>
    </w:p>
    <w:p w:rsidR="0083293E" w:rsidRDefault="0083293E" w:rsidP="00C37EFC">
      <w:r>
        <w:t xml:space="preserve">Auf dem Sperrschirm kann der Notfall auch ohne </w:t>
      </w:r>
      <w:r w:rsidRPr="0083293E">
        <w:rPr>
          <w:b/>
        </w:rPr>
        <w:t xml:space="preserve">Passwort </w:t>
      </w:r>
      <w:r>
        <w:t xml:space="preserve"> aufgerufen werden. Er zeigt dann die im Notfallpass gespeicherten Angaben.</w:t>
      </w:r>
    </w:p>
    <w:p w:rsidR="00AE7993" w:rsidRDefault="00AE7993" w:rsidP="00C37EFC"/>
    <w:p w:rsidR="00D33B26" w:rsidRDefault="00D33B26" w:rsidP="00D33B26">
      <w:pPr>
        <w:pStyle w:val="berschrift3"/>
      </w:pPr>
      <w:r>
        <w:t>IOS-Update</w:t>
      </w:r>
    </w:p>
    <w:p w:rsidR="00D33B26" w:rsidRDefault="00D33B26" w:rsidP="00C37EFC">
      <w:r>
        <w:t>Führen Sie regelmässig die iPhone-Updates durch. Sie erhalten jeweils eine Mitteilung. Die aktuell installierte Version finden Sie in den Benutzer-Informationen.</w:t>
      </w:r>
    </w:p>
    <w:p w:rsidR="00D33B26" w:rsidRDefault="00D33B26" w:rsidP="00C37EFC">
      <w:r>
        <w:t>Diese Updates machen Ihr iPhone sicherer. Einerseits werden Sicherheitslecks gestopft, andrerseits werden Probleme in Apps reduziert.</w:t>
      </w:r>
    </w:p>
    <w:p w:rsidR="00D33B26" w:rsidRPr="00C37EFC" w:rsidRDefault="00D33B26" w:rsidP="00C37EFC"/>
    <w:p w:rsidR="009840B2" w:rsidRDefault="009840B2" w:rsidP="009840B2">
      <w:pPr>
        <w:pStyle w:val="berschrift3"/>
      </w:pPr>
      <w:r>
        <w:t>iCloud</w:t>
      </w:r>
    </w:p>
    <w:p w:rsidR="00642D86" w:rsidRDefault="00642D86" w:rsidP="009840B2">
      <w:r>
        <w:t>Evtl. mehr Speicher erwerben</w:t>
      </w:r>
      <w:r w:rsidR="00FD5EFA">
        <w:t xml:space="preserve">: </w:t>
      </w:r>
      <w:r w:rsidR="009840B2" w:rsidRPr="00FD5EFA">
        <w:rPr>
          <w:b/>
        </w:rPr>
        <w:t xml:space="preserve">Einstellungen &gt; </w:t>
      </w:r>
      <w:r>
        <w:rPr>
          <w:b/>
        </w:rPr>
        <w:t xml:space="preserve">iCloud. </w:t>
      </w:r>
      <w:r w:rsidR="00C846E7">
        <w:t>5 GB Speicherplatz in iCloud sind kostenlos.</w:t>
      </w:r>
    </w:p>
    <w:p w:rsidR="009840B2" w:rsidRDefault="009840B2" w:rsidP="009840B2">
      <w:r>
        <w:t xml:space="preserve">In iCloud gesicherte Inhalte werden drahtlos an deine anderen Geräte übertragen, wenn </w:t>
      </w:r>
      <w:r w:rsidR="00642D86">
        <w:t>Sie</w:t>
      </w:r>
      <w:r>
        <w:t xml:space="preserve"> mit derselben Ap</w:t>
      </w:r>
      <w:r>
        <w:t>p</w:t>
      </w:r>
      <w:r>
        <w:t xml:space="preserve">le-ID bei iCloud angemeldet </w:t>
      </w:r>
      <w:r w:rsidR="00642D86">
        <w:t>sind</w:t>
      </w:r>
      <w:r>
        <w:t>.</w:t>
      </w:r>
    </w:p>
    <w:p w:rsidR="00AE7993" w:rsidRDefault="00AE7993" w:rsidP="009840B2">
      <w:r>
        <w:t>Die Apps, welche auf iCloud zugreifen dürfen, können unterhalb definiert werden.</w:t>
      </w:r>
    </w:p>
    <w:p w:rsidR="00AE7993" w:rsidRDefault="00AE7993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Segoe UI Semibold" w:eastAsiaTheme="majorEastAsia" w:hAnsi="Segoe UI Semibold" w:cstheme="majorBidi"/>
          <w:b/>
          <w:bCs/>
          <w:color w:val="4F81BD" w:themeColor="accent1"/>
        </w:rPr>
      </w:pPr>
      <w:r>
        <w:br w:type="page"/>
      </w:r>
    </w:p>
    <w:p w:rsidR="000A2A1B" w:rsidRDefault="000A2A1B" w:rsidP="000A2A1B">
      <w:pPr>
        <w:pStyle w:val="berschrift3"/>
      </w:pPr>
      <w:r>
        <w:lastRenderedPageBreak/>
        <w:t>Backup</w:t>
      </w:r>
    </w:p>
    <w:p w:rsidR="00AB5FB1" w:rsidRDefault="009840B2" w:rsidP="00E43A4B">
      <w:pPr>
        <w:pStyle w:val="berschrift4"/>
      </w:pPr>
      <w:r>
        <w:t xml:space="preserve">Datensicherung des iPhone mit </w:t>
      </w:r>
    </w:p>
    <w:p w:rsidR="009840B2" w:rsidRDefault="009840B2" w:rsidP="00E43A4B">
      <w:pPr>
        <w:pStyle w:val="berschrift4"/>
      </w:pPr>
      <w:r>
        <w:t>iCloud-Backup</w:t>
      </w:r>
    </w:p>
    <w:p w:rsidR="00642D86" w:rsidRDefault="009840B2" w:rsidP="009840B2">
      <w:r>
        <w:t>iCloud sichert das iPhone täglich über das WLAN, sofern es</w:t>
      </w:r>
      <w:r w:rsidR="00642D86">
        <w:t xml:space="preserve"> </w:t>
      </w:r>
      <w:r w:rsidR="00AE7993">
        <w:t xml:space="preserve">mit Strom versorgt, mit dem WLAN </w:t>
      </w:r>
      <w:r w:rsidR="00642D86">
        <w:t>verbunden und gesperrt</w:t>
      </w:r>
      <w:r>
        <w:t xml:space="preserve"> ist.</w:t>
      </w:r>
      <w:r w:rsidR="00C33CE6">
        <w:t xml:space="preserve"> </w:t>
      </w:r>
    </w:p>
    <w:p w:rsidR="00C33CE6" w:rsidRDefault="00C33CE6" w:rsidP="009840B2">
      <w:r>
        <w:t>So</w:t>
      </w:r>
      <w:r w:rsidR="00920138">
        <w:t>fern Sie ein neues Gerät kaufen,</w:t>
      </w:r>
      <w:r>
        <w:t xml:space="preserve"> empfiehlt es sich vor dem Kauf einen Backup auf die iCloud zu sichern, so kann der Verkäufer direkt die Daten auf das neue Gerät übernehmen.</w:t>
      </w:r>
    </w:p>
    <w:p w:rsidR="00AE7993" w:rsidRDefault="00AE7993" w:rsidP="009840B2">
      <w:r w:rsidRPr="00BB243D">
        <w:rPr>
          <w:b/>
        </w:rPr>
        <w:t>Einstellungen</w:t>
      </w:r>
      <w:r w:rsidRPr="000A2A1B">
        <w:t xml:space="preserve"> &gt; </w:t>
      </w:r>
      <w:r w:rsidRPr="00BB243D">
        <w:rPr>
          <w:b/>
        </w:rPr>
        <w:t>[Ihr Name]</w:t>
      </w:r>
      <w:r>
        <w:rPr>
          <w:b/>
        </w:rPr>
        <w:t xml:space="preserve"> &gt; iCloud </w:t>
      </w:r>
      <w:r w:rsidR="00C33CE6">
        <w:rPr>
          <w:b/>
        </w:rPr>
        <w:t xml:space="preserve"> &gt; iCloud-Backup</w:t>
      </w:r>
    </w:p>
    <w:p w:rsidR="009840B2" w:rsidRDefault="009840B2" w:rsidP="00642D86">
      <w:pPr>
        <w:pStyle w:val="berschrift4"/>
      </w:pPr>
      <w:r>
        <w:t>Erstellen eines iPhone-Backups mit iTunes</w:t>
      </w:r>
    </w:p>
    <w:p w:rsidR="00642D86" w:rsidRDefault="00642D86" w:rsidP="009840B2">
      <w:r>
        <w:t xml:space="preserve">Auf dem </w:t>
      </w:r>
      <w:r w:rsidR="0083293E">
        <w:t>Arbeitsplatz-</w:t>
      </w:r>
      <w:r>
        <w:t>Computer kann iTunes installiert werden. Da kann ein</w:t>
      </w:r>
      <w:r w:rsidR="009840B2">
        <w:t xml:space="preserve"> Backup </w:t>
      </w:r>
      <w:r>
        <w:t>auf die lokale Harddisk kopiert werden.</w:t>
      </w:r>
    </w:p>
    <w:p w:rsidR="00C33CE6" w:rsidRDefault="00C33CE6" w:rsidP="00C33CE6">
      <w:r w:rsidRPr="00BB243D">
        <w:rPr>
          <w:b/>
        </w:rPr>
        <w:t>Einstellungen</w:t>
      </w:r>
      <w:r w:rsidRPr="000A2A1B">
        <w:t xml:space="preserve"> &gt; </w:t>
      </w:r>
      <w:r w:rsidRPr="00BB243D">
        <w:rPr>
          <w:b/>
        </w:rPr>
        <w:t>[Ihr Name]</w:t>
      </w:r>
      <w:r>
        <w:rPr>
          <w:b/>
        </w:rPr>
        <w:t xml:space="preserve"> &gt; iCloud  &gt; iCloud-Backup ausschalten.</w:t>
      </w:r>
    </w:p>
    <w:p w:rsidR="009840B2" w:rsidRDefault="009840B2" w:rsidP="009840B2"/>
    <w:p w:rsidR="009F4070" w:rsidRDefault="009F4070" w:rsidP="009F4070">
      <w:pPr>
        <w:pStyle w:val="berschrift3"/>
      </w:pPr>
      <w:r>
        <w:t>Sperrbildschirm</w:t>
      </w:r>
    </w:p>
    <w:p w:rsidR="00920138" w:rsidRDefault="009F4070" w:rsidP="009840B2">
      <w:r>
        <w:t>Vom Sperrbildschirm kann ohne Anmeldung auf einzelnen Programme zugegriffen werden, z.B. mittels Siri.</w:t>
      </w:r>
    </w:p>
    <w:p w:rsidR="009F4070" w:rsidRDefault="009F4070" w:rsidP="009840B2">
      <w:r>
        <w:t>Den Zugriff können Sie für die einzelnen Apps gezielt steuern.</w:t>
      </w:r>
    </w:p>
    <w:p w:rsidR="009F4070" w:rsidRDefault="009F4070" w:rsidP="009F4070">
      <w:pPr>
        <w:rPr>
          <w:b/>
        </w:rPr>
      </w:pPr>
      <w:r w:rsidRPr="00BB243D">
        <w:rPr>
          <w:b/>
        </w:rPr>
        <w:t>Einstellungen</w:t>
      </w:r>
      <w:r w:rsidRPr="000A2A1B">
        <w:t xml:space="preserve"> &gt; </w:t>
      </w:r>
      <w:r>
        <w:rPr>
          <w:b/>
        </w:rPr>
        <w:t>Touch ID &amp; Code.</w:t>
      </w:r>
    </w:p>
    <w:p w:rsidR="009F4070" w:rsidRDefault="009F4070" w:rsidP="009F4070">
      <w:pPr>
        <w:rPr>
          <w:b/>
        </w:rPr>
      </w:pPr>
    </w:p>
    <w:p w:rsidR="009F4070" w:rsidRDefault="009F4070" w:rsidP="009F4070">
      <w:pPr>
        <w:pStyle w:val="berschrift3"/>
      </w:pPr>
      <w:r>
        <w:t>Daten löschen.</w:t>
      </w:r>
    </w:p>
    <w:p w:rsidR="009F4070" w:rsidRDefault="009F4070" w:rsidP="009F4070">
      <w:r>
        <w:t>Sofern Ihr Gerät gestohlen wurde, können die Daten automatisch gelöscht werden. Nach 10 fehlgeschlagenen Anmeldeversuchen werden all Daten gelöscht.</w:t>
      </w:r>
    </w:p>
    <w:p w:rsidR="009F4070" w:rsidRPr="009F4070" w:rsidRDefault="009F4070" w:rsidP="009F4070">
      <w:pPr>
        <w:rPr>
          <w:b/>
        </w:rPr>
      </w:pPr>
      <w:r w:rsidRPr="009F4070">
        <w:rPr>
          <w:b/>
        </w:rPr>
        <w:t>Einstellungen &gt; Touch ID &amp; Code &gt; Daten löschen</w:t>
      </w:r>
    </w:p>
    <w:p w:rsidR="009F4070" w:rsidRDefault="009F4070" w:rsidP="009840B2"/>
    <w:p w:rsidR="000A2A1B" w:rsidRDefault="000A2A1B" w:rsidP="000A2A1B">
      <w:pPr>
        <w:pStyle w:val="berschrift3"/>
      </w:pPr>
      <w:r>
        <w:t>Wo ist mein iPhone</w:t>
      </w:r>
    </w:p>
    <w:p w:rsidR="00CE0355" w:rsidRDefault="00CE0355" w:rsidP="00CE0355">
      <w:r>
        <w:t xml:space="preserve">Das iPhone kann von einem Computer gesucht werden. Die Suche muss zuerst bewilligt sein: </w:t>
      </w:r>
      <w:r w:rsidR="0023534C">
        <w:t xml:space="preserve"> </w:t>
      </w:r>
      <w:r w:rsidR="0023534C" w:rsidRPr="00CE0355">
        <w:rPr>
          <w:b/>
        </w:rPr>
        <w:t xml:space="preserve">Einstellungen &gt; </w:t>
      </w:r>
      <w:r w:rsidRPr="00CE0355">
        <w:rPr>
          <w:b/>
        </w:rPr>
        <w:t xml:space="preserve">[Ihr Name] </w:t>
      </w:r>
      <w:r w:rsidR="0023534C" w:rsidRPr="00CE0355">
        <w:rPr>
          <w:b/>
        </w:rPr>
        <w:t xml:space="preserve">&gt; iCloud </w:t>
      </w:r>
      <w:r w:rsidRPr="00CE0355">
        <w:rPr>
          <w:b/>
        </w:rPr>
        <w:t>&gt; Mich finden</w:t>
      </w:r>
      <w:r w:rsidR="0023534C">
        <w:t xml:space="preserve">. Aktiviere </w:t>
      </w:r>
      <w:r>
        <w:t xml:space="preserve">Sie </w:t>
      </w:r>
      <w:r w:rsidR="0023534C">
        <w:t xml:space="preserve">auch </w:t>
      </w:r>
      <w:r w:rsidR="0023534C" w:rsidRPr="00CE0355">
        <w:rPr>
          <w:b/>
        </w:rPr>
        <w:t xml:space="preserve">Standort </w:t>
      </w:r>
      <w:r w:rsidRPr="00CE0355">
        <w:rPr>
          <w:b/>
        </w:rPr>
        <w:t>teilen</w:t>
      </w:r>
      <w:r w:rsidR="0023534C" w:rsidRPr="00CE0355">
        <w:rPr>
          <w:b/>
        </w:rPr>
        <w:t>,</w:t>
      </w:r>
      <w:r w:rsidR="0023534C">
        <w:t xml:space="preserve"> damit das iPhone den letzten Standort sendet, bevor der Batteriestrom zu</w:t>
      </w:r>
      <w:r>
        <w:t xml:space="preserve"> Ende</w:t>
      </w:r>
      <w:r w:rsidR="0023534C">
        <w:t xml:space="preserve">. </w:t>
      </w:r>
    </w:p>
    <w:p w:rsidR="00CE0355" w:rsidRDefault="00CE0355" w:rsidP="00CE0355"/>
    <w:p w:rsidR="0023534C" w:rsidRDefault="00CE0355" w:rsidP="00CE0355">
      <w:r w:rsidRPr="00CE0355">
        <w:t>Melden Sie sich auf einem Mac oder PC bei icloud.com/find an, oder v</w:t>
      </w:r>
      <w:r>
        <w:t xml:space="preserve">erwenden Sie die App </w:t>
      </w:r>
      <w:r w:rsidRPr="00CE0355">
        <w:rPr>
          <w:i/>
        </w:rPr>
        <w:t>Mein iPhone s</w:t>
      </w:r>
      <w:r w:rsidRPr="00CE0355">
        <w:rPr>
          <w:i/>
        </w:rPr>
        <w:t>u</w:t>
      </w:r>
      <w:r w:rsidRPr="00CE0355">
        <w:rPr>
          <w:i/>
        </w:rPr>
        <w:t>chen</w:t>
      </w:r>
      <w:r>
        <w:t xml:space="preserve"> auf einem anderen iPhone oder</w:t>
      </w:r>
      <w:r w:rsidRPr="00CE0355">
        <w:t xml:space="preserve"> iPad. </w:t>
      </w:r>
      <w:r>
        <w:t>W</w:t>
      </w:r>
      <w:r w:rsidRPr="00CE0355">
        <w:t xml:space="preserve">ählen Sie </w:t>
      </w:r>
      <w:r>
        <w:t>das zu suchende</w:t>
      </w:r>
      <w:r w:rsidRPr="00CE0355">
        <w:t xml:space="preserve"> Gerät aus, um dessen Standort auf einer Karte anzuzeigen.</w:t>
      </w:r>
    </w:p>
    <w:p w:rsidR="0023534C" w:rsidRDefault="0023534C" w:rsidP="0023534C">
      <w:r w:rsidRPr="00CE0355">
        <w:rPr>
          <w:i/>
        </w:rPr>
        <w:t>Klingelton abspielen:</w:t>
      </w:r>
      <w:r>
        <w:t xml:space="preserve"> Es wird zwei Minuten lang ein Ton in voller Lautstärke wiedergegeben, und zwar auch dann, wenn der Klingelton lautlos geschaltet ist.</w:t>
      </w:r>
    </w:p>
    <w:p w:rsidR="009F4070" w:rsidRDefault="009F4070" w:rsidP="0023534C"/>
    <w:p w:rsidR="00253111" w:rsidRPr="009F4070" w:rsidRDefault="00253111" w:rsidP="009F4070">
      <w:pPr>
        <w:pStyle w:val="berschrift3"/>
        <w:rPr>
          <w:rStyle w:val="berschrift4Zchn"/>
          <w:rFonts w:ascii="Segoe UI Semibold" w:hAnsi="Segoe UI Semibold"/>
          <w:b/>
          <w:bCs/>
          <w:i/>
          <w:iCs w:val="0"/>
        </w:rPr>
      </w:pPr>
      <w:r w:rsidRPr="009F4070">
        <w:rPr>
          <w:rStyle w:val="berschrift4Zchn"/>
          <w:rFonts w:ascii="Segoe UI Semibold" w:hAnsi="Segoe UI Semibold"/>
          <w:b/>
          <w:bCs/>
          <w:iCs w:val="0"/>
        </w:rPr>
        <w:t xml:space="preserve">Vorgehen bei Verlust oder Diebstahl: </w:t>
      </w:r>
    </w:p>
    <w:p w:rsidR="0023534C" w:rsidRDefault="00253111" w:rsidP="0023534C">
      <w:r>
        <w:t xml:space="preserve">Lesen Sie die ausführliche Beschreibung über </w:t>
      </w:r>
      <w:hyperlink r:id="rId9" w:history="1">
        <w:r w:rsidRPr="00D51D33">
          <w:rPr>
            <w:rStyle w:val="Hyperlink"/>
          </w:rPr>
          <w:t>https://support.apple.com/de-ch/HT201472</w:t>
        </w:r>
      </w:hyperlink>
    </w:p>
    <w:p w:rsidR="00253111" w:rsidRDefault="00253111" w:rsidP="009F4070"/>
    <w:p w:rsidR="00253111" w:rsidRDefault="00253111" w:rsidP="00253111">
      <w:pPr>
        <w:pStyle w:val="berschrift3"/>
      </w:pPr>
      <w:r>
        <w:t>Gerät sperren / Daten löschen</w:t>
      </w:r>
    </w:p>
    <w:p w:rsidR="00253111" w:rsidRPr="0023534C" w:rsidRDefault="003165A8" w:rsidP="00253111">
      <w:r>
        <w:t xml:space="preserve">Alle Daten können über </w:t>
      </w:r>
      <w:r w:rsidR="00253111" w:rsidRPr="0023534C">
        <w:t xml:space="preserve"> </w:t>
      </w:r>
      <w:r w:rsidR="00253111" w:rsidRPr="00253111">
        <w:rPr>
          <w:i/>
        </w:rPr>
        <w:t>Mein iPhone suchen</w:t>
      </w:r>
      <w:r w:rsidR="00253111" w:rsidRPr="0023534C">
        <w:t xml:space="preserve"> gelöscht </w:t>
      </w:r>
      <w:r>
        <w:t>werden</w:t>
      </w:r>
      <w:r w:rsidR="00253111" w:rsidRPr="0023534C">
        <w:t>.</w:t>
      </w:r>
      <w:r>
        <w:t xml:space="preserve"> Versichern Sie sich, dass Sie es wirklich löschen möchten.</w:t>
      </w:r>
      <w:r w:rsidR="00253111" w:rsidRPr="0023534C">
        <w:t xml:space="preserve"> </w:t>
      </w:r>
    </w:p>
    <w:p w:rsidR="00253111" w:rsidRDefault="00253111" w:rsidP="0023534C"/>
    <w:p w:rsidR="00253111" w:rsidRDefault="0023534C" w:rsidP="0083293E">
      <w:pPr>
        <w:pStyle w:val="berschrift3"/>
      </w:pPr>
      <w:r w:rsidRPr="0023534C">
        <w:rPr>
          <w:rStyle w:val="berschrift3Zchn"/>
        </w:rPr>
        <w:t>Ortungsdienste</w:t>
      </w:r>
      <w:r>
        <w:t xml:space="preserve"> </w:t>
      </w:r>
    </w:p>
    <w:p w:rsidR="0023534C" w:rsidRDefault="00253111" w:rsidP="0023534C">
      <w:r>
        <w:t xml:space="preserve">Das iPhone kann Ihre Position orten, Das ist nützlich, wenn Sie sich auf einer Karte finden wollen.  </w:t>
      </w:r>
      <w:r w:rsidR="0023534C">
        <w:t xml:space="preserve"> </w:t>
      </w:r>
      <w:r w:rsidR="0023534C" w:rsidRPr="00253111">
        <w:rPr>
          <w:b/>
        </w:rPr>
        <w:t>Einstellungen &gt;</w:t>
      </w:r>
      <w:r w:rsidR="0023534C">
        <w:t xml:space="preserve"> </w:t>
      </w:r>
      <w:r w:rsidR="0023534C" w:rsidRPr="00253111">
        <w:rPr>
          <w:b/>
        </w:rPr>
        <w:t>Datenschutz &gt; Ortungsdienste.</w:t>
      </w:r>
      <w:r w:rsidR="0023534C">
        <w:t xml:space="preserve"> </w:t>
      </w:r>
      <w:r w:rsidR="00C846E7">
        <w:t>Sie können die Ortungsdienste für alle oder für einzelne Apps und Dienste deaktivieren.</w:t>
      </w:r>
    </w:p>
    <w:p w:rsidR="0023534C" w:rsidRDefault="0023534C" w:rsidP="0023534C"/>
    <w:p w:rsidR="000A2A1B" w:rsidRDefault="000A2A1B" w:rsidP="000A2A1B">
      <w:pPr>
        <w:pStyle w:val="berschrift3"/>
      </w:pPr>
      <w:r>
        <w:t>Tastaturen</w:t>
      </w:r>
    </w:p>
    <w:p w:rsidR="009840B2" w:rsidRDefault="003165A8" w:rsidP="009840B2">
      <w:r>
        <w:lastRenderedPageBreak/>
        <w:t>Fremdsprachige Texte können mit der Landes-</w:t>
      </w:r>
      <w:r w:rsidR="009840B2">
        <w:t>Tastatur</w:t>
      </w:r>
      <w:r>
        <w:t xml:space="preserve"> eingegeben werden. Dazu muss zuerst die Landesspr</w:t>
      </w:r>
      <w:r>
        <w:t>a</w:t>
      </w:r>
      <w:r>
        <w:t xml:space="preserve">che ausgewählt werden. </w:t>
      </w:r>
      <w:r w:rsidR="009840B2" w:rsidRPr="003165A8">
        <w:rPr>
          <w:b/>
        </w:rPr>
        <w:t>Einstellungen &gt; Allgemein &gt; Tastatur &gt; Tastaturen.</w:t>
      </w:r>
    </w:p>
    <w:p w:rsidR="000A2A1B" w:rsidRDefault="00DA0273" w:rsidP="009840B2">
      <w:r>
        <w:t>Die Tastatur kann dann über die Weltkugel gewechselt werden</w:t>
      </w:r>
      <w:r w:rsidR="009840B2">
        <w:t>.</w:t>
      </w:r>
    </w:p>
    <w:p w:rsidR="001355C2" w:rsidRDefault="001355C2" w:rsidP="001355C2">
      <w:pPr>
        <w:pStyle w:val="berschrift2"/>
      </w:pPr>
      <w:r>
        <w:t>Kontrollzentrum</w:t>
      </w:r>
    </w:p>
    <w:p w:rsidR="00F13136" w:rsidRDefault="00F13136" w:rsidP="00F13136">
      <w:r>
        <w:t>Das Kontrollzentrum ermöglicht den direkten schnellen Zugriff auf die Kamera, die Taschenlampe, die Bedie</w:t>
      </w:r>
      <w:r>
        <w:t>n</w:t>
      </w:r>
      <w:r>
        <w:t>elemente für die Audiowiedergabe und viele andere nützliche Funktionen.</w:t>
      </w:r>
    </w:p>
    <w:p w:rsidR="00F13136" w:rsidRDefault="00F13136" w:rsidP="00F13136">
      <w:pPr>
        <w:pStyle w:val="berschrift4"/>
      </w:pPr>
      <w:r>
        <w:t xml:space="preserve">Öffnen des Kontrollzentrums: </w:t>
      </w:r>
    </w:p>
    <w:p w:rsidR="00F13136" w:rsidRDefault="00F13136" w:rsidP="00F13136">
      <w:r>
        <w:t>Streichen Sie mit dem Finger vom unteren Rand eines beliebigen Bildschirms nach oben; (dies funktioniert auch im Sperrbildschirm).</w:t>
      </w:r>
    </w:p>
    <w:p w:rsidR="008641EF" w:rsidRDefault="008641EF" w:rsidP="008641EF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68"/>
        <w:gridCol w:w="8393"/>
      </w:tblGrid>
      <w:tr w:rsidR="005317F8" w:rsidTr="000D0606">
        <w:tc>
          <w:tcPr>
            <w:tcW w:w="1068" w:type="dxa"/>
          </w:tcPr>
          <w:p w:rsidR="005317F8" w:rsidRDefault="00822EA6" w:rsidP="008641EF">
            <w:r>
              <w:rPr>
                <w:noProof/>
              </w:rPr>
              <w:drawing>
                <wp:inline distT="0" distB="0" distL="0" distR="0" wp14:anchorId="71449EAC" wp14:editId="7088293D">
                  <wp:extent cx="446400" cy="4428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5317F8" w:rsidP="00822EA6">
            <w:r w:rsidRPr="00822EA6">
              <w:rPr>
                <w:b/>
              </w:rPr>
              <w:t>Flugmodus:</w:t>
            </w:r>
            <w:r w:rsidR="00822EA6">
              <w:t xml:space="preserve"> Berühren dieses Icons deaktiviert (er wird dann grau dargestellt) oder deaktiviert ihn. </w:t>
            </w:r>
            <w:r w:rsidR="00C846E7">
              <w:t>S</w:t>
            </w:r>
            <w:r w:rsidR="00C846E7" w:rsidRPr="005317F8">
              <w:t xml:space="preserve">ofort </w:t>
            </w:r>
            <w:r w:rsidR="00C846E7">
              <w:t xml:space="preserve">werden </w:t>
            </w:r>
            <w:r w:rsidR="00C846E7" w:rsidRPr="005317F8">
              <w:t>alle Mobilfunkverbindungen Ihres Geräts</w:t>
            </w:r>
            <w:r w:rsidR="00C846E7">
              <w:t xml:space="preserve"> ausgeschaltet.</w:t>
            </w:r>
          </w:p>
        </w:tc>
      </w:tr>
      <w:tr w:rsidR="005317F8" w:rsidTr="000D0606">
        <w:tc>
          <w:tcPr>
            <w:tcW w:w="1068" w:type="dxa"/>
          </w:tcPr>
          <w:p w:rsidR="005317F8" w:rsidRDefault="00822EA6" w:rsidP="008641EF">
            <w:r>
              <w:rPr>
                <w:noProof/>
              </w:rPr>
              <w:drawing>
                <wp:inline distT="0" distB="0" distL="0" distR="0" wp14:anchorId="32A2F3A2" wp14:editId="30696C0A">
                  <wp:extent cx="446400" cy="442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822EA6" w:rsidP="00177620">
            <w:r w:rsidRPr="00822EA6">
              <w:rPr>
                <w:b/>
              </w:rPr>
              <w:t>Mobile Daten:</w:t>
            </w:r>
            <w:r w:rsidRPr="00822EA6">
              <w:t xml:space="preserve"> Erlauben Sie Apps und Diensten die Nutzung des Mobilfunknetzes für den Inte</w:t>
            </w:r>
            <w:r w:rsidRPr="00822EA6">
              <w:t>r</w:t>
            </w:r>
            <w:r w:rsidRPr="00822EA6">
              <w:t>netzugriff.</w:t>
            </w:r>
            <w:r>
              <w:t xml:space="preserve"> </w:t>
            </w:r>
            <w:r w:rsidR="00177620">
              <w:t>Ausschalten (grau) ist sinnvoll bei Prepaid und vor allem im Ausland.</w:t>
            </w:r>
          </w:p>
        </w:tc>
      </w:tr>
      <w:tr w:rsidR="005317F8" w:rsidTr="000D0606">
        <w:tc>
          <w:tcPr>
            <w:tcW w:w="1068" w:type="dxa"/>
          </w:tcPr>
          <w:p w:rsidR="005317F8" w:rsidRDefault="00822EA6" w:rsidP="008641EF">
            <w:r>
              <w:rPr>
                <w:noProof/>
              </w:rPr>
              <w:drawing>
                <wp:inline distT="0" distB="0" distL="0" distR="0" wp14:anchorId="57627B78" wp14:editId="7827A180">
                  <wp:extent cx="446400" cy="4428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367567" w:rsidP="00177620">
            <w:r>
              <w:object w:dxaOrig="15" w:dyaOrig="15">
                <v:shape id="_x0000_i1027" type="#_x0000_t75" style="width:.35pt;height:.35pt" o:ole="">
                  <v:imagedata r:id="rId13" o:title=""/>
                </v:shape>
                <o:OLEObject Type="Embed" ProgID="PhotoshopElements.Image.8" ShapeID="_x0000_i1027" DrawAspect="Content" ObjectID="_1587466044" r:id="rId14">
                  <o:FieldCodes>\s</o:FieldCodes>
                </o:OLEObject>
              </w:object>
            </w:r>
            <w:r w:rsidR="00177620" w:rsidRPr="00177620">
              <w:rPr>
                <w:b/>
              </w:rPr>
              <w:t>WLAN:</w:t>
            </w:r>
            <w:r w:rsidR="00177620" w:rsidRPr="00177620">
              <w:t xml:space="preserve"> </w:t>
            </w:r>
            <w:r w:rsidR="00177620">
              <w:t>Bei blauer Anzeige ist das WLAN aktiviert. Es kann über dieses Icons temporär deaktiviert werden.</w:t>
            </w:r>
          </w:p>
        </w:tc>
      </w:tr>
      <w:tr w:rsidR="005317F8" w:rsidTr="000D0606">
        <w:tc>
          <w:tcPr>
            <w:tcW w:w="1068" w:type="dxa"/>
          </w:tcPr>
          <w:p w:rsidR="005317F8" w:rsidRDefault="00822EA6" w:rsidP="008641EF">
            <w:r>
              <w:rPr>
                <w:noProof/>
              </w:rPr>
              <w:drawing>
                <wp:inline distT="0" distB="0" distL="0" distR="0" wp14:anchorId="236BB5D2" wp14:editId="762AF89A">
                  <wp:extent cx="446400" cy="4428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177620" w:rsidP="00177620">
            <w:r w:rsidRPr="00177620">
              <w:rPr>
                <w:b/>
              </w:rPr>
              <w:t>Bluetooth:</w:t>
            </w:r>
            <w:r w:rsidRPr="00177620">
              <w:t xml:space="preserve"> </w:t>
            </w:r>
            <w:r>
              <w:t>Damit s</w:t>
            </w:r>
            <w:r w:rsidRPr="00177620">
              <w:t xml:space="preserve">tellen Sie eine Verbindung zu </w:t>
            </w:r>
            <w:r>
              <w:t xml:space="preserve">anderen Geräten wie </w:t>
            </w:r>
            <w:r w:rsidR="00C846E7" w:rsidRPr="00177620">
              <w:t>Kopfhörer,</w:t>
            </w:r>
            <w:r w:rsidR="00C846E7">
              <w:t xml:space="preserve"> Drücker</w:t>
            </w:r>
            <w:r>
              <w:t xml:space="preserve"> </w:t>
            </w:r>
            <w:r w:rsidRPr="00177620">
              <w:t>und anderen Bluetooth-fähigen Geräten her.</w:t>
            </w:r>
            <w:r>
              <w:t xml:space="preserve"> Aktiviert benötigt er Strom.</w:t>
            </w:r>
          </w:p>
        </w:tc>
      </w:tr>
      <w:tr w:rsidR="005317F8" w:rsidTr="000D0606">
        <w:tc>
          <w:tcPr>
            <w:tcW w:w="1068" w:type="dxa"/>
          </w:tcPr>
          <w:p w:rsidR="005317F8" w:rsidRDefault="00177620" w:rsidP="008641EF">
            <w:r>
              <w:rPr>
                <w:noProof/>
              </w:rPr>
              <w:drawing>
                <wp:inline distT="0" distB="0" distL="0" distR="0" wp14:anchorId="69901870" wp14:editId="5806817D">
                  <wp:extent cx="502964" cy="45724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0D0606" w:rsidP="0083293E">
            <w:r w:rsidRPr="00384D67">
              <w:rPr>
                <w:b/>
              </w:rPr>
              <w:t>Kamera:</w:t>
            </w:r>
            <w:r w:rsidRPr="000D0606">
              <w:t xml:space="preserve"> </w:t>
            </w:r>
            <w:r w:rsidR="00384D67">
              <w:t xml:space="preserve">Durch Tippen dieses Icons </w:t>
            </w:r>
            <w:r w:rsidR="0083293E">
              <w:t>wird eine Aufnahme mit der inte</w:t>
            </w:r>
            <w:r w:rsidR="00384D67">
              <w:t>g</w:t>
            </w:r>
            <w:r w:rsidR="0083293E">
              <w:t>r</w:t>
            </w:r>
            <w:r w:rsidR="00384D67">
              <w:t>ierten Kamera gemacht.</w:t>
            </w:r>
          </w:p>
        </w:tc>
      </w:tr>
      <w:tr w:rsidR="005317F8" w:rsidTr="000D0606">
        <w:tc>
          <w:tcPr>
            <w:tcW w:w="1068" w:type="dxa"/>
          </w:tcPr>
          <w:p w:rsidR="005317F8" w:rsidRDefault="000D0606" w:rsidP="008641EF">
            <w:r>
              <w:rPr>
                <w:noProof/>
              </w:rPr>
              <w:drawing>
                <wp:inline distT="0" distB="0" distL="0" distR="0" wp14:anchorId="0CA27B78" wp14:editId="50676304">
                  <wp:extent cx="434378" cy="472481"/>
                  <wp:effectExtent l="0" t="0" r="3810" b="38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384D67" w:rsidP="008641EF">
            <w:r w:rsidRPr="00384D67">
              <w:rPr>
                <w:b/>
              </w:rPr>
              <w:t>Nicht stören</w:t>
            </w:r>
            <w:r w:rsidRPr="00384D67">
              <w:t>: Schalten Sie schnell Anrufe, Hinweise und Mitteilungen stumm, die Sie auf Ihrem Gerät erhalten.</w:t>
            </w:r>
            <w:r>
              <w:t xml:space="preserve"> Der Mond wird dann farbig dargestellt.</w:t>
            </w:r>
          </w:p>
        </w:tc>
      </w:tr>
      <w:tr w:rsidR="00177620" w:rsidTr="000D0606">
        <w:tc>
          <w:tcPr>
            <w:tcW w:w="1068" w:type="dxa"/>
          </w:tcPr>
          <w:p w:rsidR="00177620" w:rsidRDefault="000D0606" w:rsidP="008641EF">
            <w:r>
              <w:rPr>
                <w:noProof/>
              </w:rPr>
              <w:drawing>
                <wp:inline distT="0" distB="0" distL="0" distR="0" wp14:anchorId="294E61AD" wp14:editId="3F05FFCA">
                  <wp:extent cx="518205" cy="472481"/>
                  <wp:effectExtent l="0" t="0" r="0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5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177620" w:rsidRDefault="00384D67" w:rsidP="00384D67">
            <w:r w:rsidRPr="00384D67">
              <w:rPr>
                <w:b/>
              </w:rPr>
              <w:t>Taschenlampe:</w:t>
            </w:r>
            <w:r w:rsidRPr="00384D67">
              <w:t xml:space="preserve"> Nutzen Sie den LED-Blitz Ihrer Kamera als Taschenlampe. Drücken Sie fest auf die Taschenlampe, oder halten Sie sie gedrückt, um die Helligkeit anzupassen.</w:t>
            </w:r>
          </w:p>
        </w:tc>
      </w:tr>
      <w:tr w:rsidR="00177620" w:rsidTr="000D0606">
        <w:tc>
          <w:tcPr>
            <w:tcW w:w="1068" w:type="dxa"/>
          </w:tcPr>
          <w:p w:rsidR="00177620" w:rsidRDefault="000D0606" w:rsidP="008641EF">
            <w:r>
              <w:rPr>
                <w:noProof/>
              </w:rPr>
              <w:drawing>
                <wp:inline distT="0" distB="0" distL="0" distR="0" wp14:anchorId="6432CF55" wp14:editId="0C48DFC0">
                  <wp:extent cx="541067" cy="472481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177620" w:rsidRDefault="00384D67" w:rsidP="00384D67">
            <w:r w:rsidRPr="00384D67">
              <w:rPr>
                <w:b/>
              </w:rPr>
              <w:t>Ausrichtungssperre:</w:t>
            </w:r>
            <w:r w:rsidRPr="00384D67">
              <w:t xml:space="preserve"> Der Bildschirm </w:t>
            </w:r>
            <w:r>
              <w:t xml:space="preserve">passt sich beim Drehen der Anzeige an und kann von Hoch- auf Querformat wechseln. Mittels Berühren </w:t>
            </w:r>
            <w:r w:rsidRPr="00384D67">
              <w:t xml:space="preserve">bleibt </w:t>
            </w:r>
            <w:r>
              <w:t xml:space="preserve">die Anzeige </w:t>
            </w:r>
            <w:r w:rsidRPr="00384D67">
              <w:t>unverändert.</w:t>
            </w:r>
          </w:p>
        </w:tc>
      </w:tr>
      <w:tr w:rsidR="00177620" w:rsidTr="000D0606">
        <w:tc>
          <w:tcPr>
            <w:tcW w:w="1068" w:type="dxa"/>
          </w:tcPr>
          <w:p w:rsidR="00177620" w:rsidRDefault="000D0606" w:rsidP="008641EF">
            <w:r>
              <w:rPr>
                <w:noProof/>
              </w:rPr>
              <w:drawing>
                <wp:inline distT="0" distB="0" distL="0" distR="0" wp14:anchorId="62BC837E" wp14:editId="750D6232">
                  <wp:extent cx="485770" cy="415637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73" cy="41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177620" w:rsidRDefault="00384D67" w:rsidP="008641EF">
            <w:r w:rsidRPr="00384D67">
              <w:rPr>
                <w:b/>
              </w:rPr>
              <w:t>Helligkeit:</w:t>
            </w:r>
            <w:r w:rsidRPr="00384D67">
              <w:t xml:space="preserve"> Bewegen Sie den Helligkeitsregler nach oben oder unten, um die Helligkeit Ihres Di</w:t>
            </w:r>
            <w:r w:rsidRPr="00384D67">
              <w:t>s</w:t>
            </w:r>
            <w:r w:rsidRPr="00384D67">
              <w:t>plays anzupassen.</w:t>
            </w:r>
          </w:p>
        </w:tc>
      </w:tr>
      <w:tr w:rsidR="005317F8" w:rsidTr="000D0606">
        <w:tc>
          <w:tcPr>
            <w:tcW w:w="1068" w:type="dxa"/>
          </w:tcPr>
          <w:p w:rsidR="005317F8" w:rsidRDefault="000D0606" w:rsidP="008641EF">
            <w:r>
              <w:rPr>
                <w:noProof/>
              </w:rPr>
              <w:drawing>
                <wp:inline distT="0" distB="0" distL="0" distR="0" wp14:anchorId="1D7D07CF" wp14:editId="60A15C66">
                  <wp:extent cx="464860" cy="472481"/>
                  <wp:effectExtent l="0" t="0" r="0" b="381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60" cy="47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:rsidR="005317F8" w:rsidRDefault="00384D67" w:rsidP="00384D67">
            <w:r w:rsidRPr="00384D67">
              <w:rPr>
                <w:b/>
              </w:rPr>
              <w:t>Lautstärke:</w:t>
            </w:r>
            <w:r w:rsidRPr="00384D67">
              <w:t xml:space="preserve"> Bewegen Sie die Lautstärkeregler nach oben oder unten, um di</w:t>
            </w:r>
            <w:r>
              <w:t>e Lautstärke für die Wiedergabe</w:t>
            </w:r>
            <w:r w:rsidRPr="00384D67">
              <w:t>anzupassen.</w:t>
            </w:r>
          </w:p>
        </w:tc>
      </w:tr>
    </w:tbl>
    <w:p w:rsidR="005317F8" w:rsidRDefault="005317F8" w:rsidP="008641EF"/>
    <w:p w:rsidR="00F13136" w:rsidRDefault="00F13136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Segoe UI Semibold" w:eastAsiaTheme="majorEastAsia" w:hAnsi="Segoe UI Semibold" w:cstheme="majorBidi"/>
          <w:bCs/>
          <w:color w:val="4F81BD" w:themeColor="accent1"/>
          <w:sz w:val="32"/>
          <w:szCs w:val="26"/>
        </w:rPr>
      </w:pPr>
      <w:r>
        <w:br w:type="page"/>
      </w:r>
    </w:p>
    <w:p w:rsidR="001355C2" w:rsidRDefault="001355C2" w:rsidP="001355C2">
      <w:pPr>
        <w:pStyle w:val="berschrift2"/>
      </w:pPr>
      <w:r>
        <w:lastRenderedPageBreak/>
        <w:t>Einstellungen</w:t>
      </w:r>
    </w:p>
    <w:p w:rsidR="00EA0E7A" w:rsidRDefault="00EA0E7A" w:rsidP="00EA0E7A">
      <w:pPr>
        <w:pStyle w:val="berschrift3"/>
      </w:pPr>
      <w:r>
        <w:t xml:space="preserve">Fingerabdrücke </w:t>
      </w:r>
      <w:r w:rsidRPr="00C07CD6">
        <w:t xml:space="preserve">hinzufügen </w:t>
      </w:r>
    </w:p>
    <w:p w:rsidR="00EA0E7A" w:rsidRDefault="00EA0E7A" w:rsidP="00EA0E7A">
      <w:r w:rsidRPr="00EA0E7A">
        <w:t>Sie können angeben, ob Sie künftig einen Fingerabdruck verwenden wollen, um das iPhone zu ent</w:t>
      </w:r>
      <w:r>
        <w:t>sperren.</w:t>
      </w:r>
    </w:p>
    <w:p w:rsidR="00EA0E7A" w:rsidRDefault="00EA0E7A" w:rsidP="00EA0E7A">
      <w:r>
        <w:t>Wählen Sie</w:t>
      </w:r>
      <w:r w:rsidRPr="00EA0E7A">
        <w:rPr>
          <w:b/>
        </w:rPr>
        <w:t xml:space="preserve"> Einstellungen &gt; Allgemein &gt; </w:t>
      </w:r>
      <w:r w:rsidR="00C12675">
        <w:rPr>
          <w:b/>
        </w:rPr>
        <w:t>TouchID</w:t>
      </w:r>
      <w:r w:rsidRPr="00EA0E7A">
        <w:rPr>
          <w:b/>
        </w:rPr>
        <w:t xml:space="preserve"> &amp; </w:t>
      </w:r>
      <w:r w:rsidR="00C12675">
        <w:rPr>
          <w:b/>
        </w:rPr>
        <w:t>Code</w:t>
      </w:r>
      <w:r w:rsidRPr="00EA0E7A">
        <w:rPr>
          <w:b/>
        </w:rPr>
        <w:t xml:space="preserve"> &gt; Fingerabdrücke</w:t>
      </w:r>
      <w:r w:rsidRPr="00EA0E7A">
        <w:t>.</w:t>
      </w:r>
    </w:p>
    <w:p w:rsidR="001355C2" w:rsidRDefault="001355C2" w:rsidP="00EB5A41"/>
    <w:p w:rsidR="001355C2" w:rsidRDefault="001355C2" w:rsidP="001355C2">
      <w:pPr>
        <w:pStyle w:val="berschrift3"/>
      </w:pPr>
      <w:r>
        <w:t>Anzeige / Helligkeit</w:t>
      </w:r>
    </w:p>
    <w:p w:rsidR="00B011E6" w:rsidRDefault="00B011E6" w:rsidP="00B011E6">
      <w:pPr>
        <w:pStyle w:val="berschrift4"/>
      </w:pPr>
      <w:r>
        <w:t>Helligkeit</w:t>
      </w:r>
    </w:p>
    <w:p w:rsidR="00B011E6" w:rsidRDefault="00B011E6" w:rsidP="00B011E6">
      <w:r w:rsidRPr="00EA0E7A">
        <w:t xml:space="preserve">Wählen Sie </w:t>
      </w:r>
      <w:r>
        <w:rPr>
          <w:b/>
        </w:rPr>
        <w:t xml:space="preserve">Einstellungen &gt; </w:t>
      </w:r>
      <w:r w:rsidRPr="00EA0E7A">
        <w:rPr>
          <w:b/>
        </w:rPr>
        <w:t xml:space="preserve">Helligkeit </w:t>
      </w:r>
      <w:r w:rsidRPr="00EA0E7A">
        <w:t xml:space="preserve">und bewegen Sie den Schieberegler. Wenn die Option </w:t>
      </w:r>
      <w:r w:rsidRPr="00EA0E7A">
        <w:rPr>
          <w:b/>
        </w:rPr>
        <w:t>Auto-Helligkeit</w:t>
      </w:r>
      <w:r w:rsidRPr="00EA0E7A">
        <w:t xml:space="preserve"> aktiviert ist, verwendet das iPhone den integrierten Sensor für das Umgebungslicht, um die Bildschirmhelligkeit der jeweiligen Umgebung entsprechend anzupassen. </w:t>
      </w:r>
    </w:p>
    <w:p w:rsidR="00B011E6" w:rsidRDefault="00B011E6" w:rsidP="00B011E6">
      <w:r w:rsidRPr="00EA0E7A">
        <w:t>Sie können die Helligkeit auch im Kontrollzentrum anpassen</w:t>
      </w:r>
    </w:p>
    <w:p w:rsidR="001355C2" w:rsidRDefault="001355C2" w:rsidP="00B011E6">
      <w:pPr>
        <w:pStyle w:val="berschrift4"/>
      </w:pPr>
      <w:r>
        <w:t>Textgrösse</w:t>
      </w:r>
    </w:p>
    <w:p w:rsidR="001355C2" w:rsidRDefault="009840B2" w:rsidP="00EB5A41">
      <w:r w:rsidRPr="009840B2">
        <w:t>Auf unterstützten Modellen lässt sich die Bildschirmanzeige vergrö</w:t>
      </w:r>
      <w:r w:rsidR="00605EFA">
        <w:t>ss</w:t>
      </w:r>
      <w:r w:rsidRPr="009840B2">
        <w:t xml:space="preserve">ern. Öffne dazu </w:t>
      </w:r>
      <w:r w:rsidRPr="00B011E6">
        <w:rPr>
          <w:b/>
        </w:rPr>
        <w:t>Einstellungen &gt; Anzeige &amp; Helligkeit</w:t>
      </w:r>
      <w:r w:rsidRPr="009840B2">
        <w:t>. Tippe unter Anzeigezoom auf Anzeigen, wähle Vergrö</w:t>
      </w:r>
      <w:r w:rsidR="00605EFA">
        <w:t>ss</w:t>
      </w:r>
      <w:r w:rsidRPr="009840B2">
        <w:t>ert und tippe abschlie</w:t>
      </w:r>
      <w:r w:rsidR="00605EFA">
        <w:t>ss</w:t>
      </w:r>
      <w:r w:rsidRPr="009840B2">
        <w:t>end auf Einstellen. Informationen zu weiteren Zoomfunktionen erhältst du unter Zoomen.</w:t>
      </w:r>
    </w:p>
    <w:p w:rsidR="001355C2" w:rsidRDefault="001355C2" w:rsidP="00EB5A41"/>
    <w:p w:rsidR="001355C2" w:rsidRDefault="001355C2" w:rsidP="001355C2">
      <w:pPr>
        <w:pStyle w:val="berschrift3"/>
      </w:pPr>
      <w:r>
        <w:t>Töne</w:t>
      </w:r>
    </w:p>
    <w:p w:rsidR="0023534C" w:rsidRDefault="00EA0E7A" w:rsidP="0023534C">
      <w:r>
        <w:t xml:space="preserve">Sie können </w:t>
      </w:r>
      <w:r w:rsidR="0023534C">
        <w:t>die Signaltöne, die dein iPhone beim Eingang von Anrufen, Text-, Sprach- und E-Mail-Nachrichten, Erinnerungen oder anderen Mitteilungen ausgibt, ändern oder deaktivieren.</w:t>
      </w:r>
    </w:p>
    <w:p w:rsidR="00EA0E7A" w:rsidRPr="00605EFA" w:rsidRDefault="00EA0E7A" w:rsidP="0023534C">
      <w:r>
        <w:t xml:space="preserve">Wählen Sie </w:t>
      </w:r>
      <w:r w:rsidRPr="00EA0E7A">
        <w:rPr>
          <w:b/>
        </w:rPr>
        <w:t>Einstellungen &gt; Töne</w:t>
      </w:r>
      <w:r>
        <w:t xml:space="preserve"> und wähle in der Liste </w:t>
      </w:r>
      <w:r w:rsidRPr="00605EFA">
        <w:rPr>
          <w:i/>
        </w:rPr>
        <w:t>Töne- und Vibrationsmuster</w:t>
      </w:r>
      <w:r w:rsidR="00605EFA">
        <w:rPr>
          <w:i/>
        </w:rPr>
        <w:t xml:space="preserve"> </w:t>
      </w:r>
      <w:r w:rsidR="00605EFA" w:rsidRPr="00605EFA">
        <w:t>die gewünschten Töne aus.</w:t>
      </w:r>
    </w:p>
    <w:p w:rsidR="0023534C" w:rsidRDefault="0023534C" w:rsidP="0023534C"/>
    <w:p w:rsidR="0023534C" w:rsidRDefault="00EA0E7A" w:rsidP="00EA0E7A">
      <w:pPr>
        <w:pStyle w:val="berschrift3"/>
      </w:pPr>
      <w:r>
        <w:t>Vibrieren</w:t>
      </w:r>
    </w:p>
    <w:p w:rsidR="001355C2" w:rsidRDefault="0023534C" w:rsidP="0023534C">
      <w:r>
        <w:t>Wähle</w:t>
      </w:r>
      <w:r w:rsidR="00EA0E7A">
        <w:t>n Sie</w:t>
      </w:r>
      <w:r>
        <w:t xml:space="preserve"> </w:t>
      </w:r>
      <w:r w:rsidRPr="00EA0E7A">
        <w:rPr>
          <w:b/>
        </w:rPr>
        <w:t>Einstellungen &gt; Töne</w:t>
      </w:r>
      <w:r>
        <w:t xml:space="preserve"> und wähle </w:t>
      </w:r>
      <w:r w:rsidR="00605EFA">
        <w:t>das Vibrieren bei Klingelton oder Lautlos aus</w:t>
      </w:r>
      <w:r>
        <w:t>.</w:t>
      </w:r>
    </w:p>
    <w:p w:rsidR="001355C2" w:rsidRDefault="001355C2" w:rsidP="00EB5A41"/>
    <w:p w:rsidR="001355C2" w:rsidRDefault="001355C2" w:rsidP="00475B82">
      <w:pPr>
        <w:pStyle w:val="berschrift3"/>
      </w:pPr>
      <w:r>
        <w:t>Bedienungshilfen</w:t>
      </w:r>
    </w:p>
    <w:p w:rsidR="001355C2" w:rsidRDefault="001355C2" w:rsidP="00475B82">
      <w:pPr>
        <w:pStyle w:val="berschrift4"/>
      </w:pPr>
      <w:r>
        <w:t>Spr</w:t>
      </w:r>
      <w:r w:rsidR="00273BDA">
        <w:t>ache</w:t>
      </w:r>
    </w:p>
    <w:p w:rsidR="0023534C" w:rsidRDefault="0023534C" w:rsidP="0023534C">
      <w:r w:rsidRPr="0023534C">
        <w:t>VoiceOver ist in vielen Sprachen verfügbar. Wähle</w:t>
      </w:r>
      <w:r w:rsidR="00605EFA">
        <w:t>n Sie</w:t>
      </w:r>
      <w:r w:rsidRPr="0023534C">
        <w:t xml:space="preserve"> </w:t>
      </w:r>
      <w:r w:rsidRPr="00605EFA">
        <w:rPr>
          <w:b/>
        </w:rPr>
        <w:t>Einstellungen &gt; Allgemein &gt; Sprache &amp; Regio</w:t>
      </w:r>
      <w:r w:rsidRPr="0023534C">
        <w:t>n, um eine Sprache auszuwählen.</w:t>
      </w:r>
    </w:p>
    <w:p w:rsidR="008641EF" w:rsidRDefault="008641EF" w:rsidP="00475B82">
      <w:pPr>
        <w:pStyle w:val="berschrift4"/>
      </w:pPr>
      <w:r>
        <w:t>Steuern der Lautstärke</w:t>
      </w:r>
    </w:p>
    <w:p w:rsidR="008641EF" w:rsidRPr="0023534C" w:rsidRDefault="008641EF" w:rsidP="008641EF">
      <w:r>
        <w:t xml:space="preserve">Solange </w:t>
      </w:r>
      <w:r w:rsidR="00605EFA">
        <w:t>Sie</w:t>
      </w:r>
      <w:r>
        <w:t xml:space="preserve"> telefonier</w:t>
      </w:r>
      <w:r w:rsidR="00605EFA">
        <w:t>en</w:t>
      </w:r>
      <w:r>
        <w:t xml:space="preserve"> oder Musik</w:t>
      </w:r>
      <w:r w:rsidR="00605EFA">
        <w:t xml:space="preserve"> </w:t>
      </w:r>
      <w:r>
        <w:t>abspiel</w:t>
      </w:r>
      <w:r w:rsidR="00605EFA">
        <w:t>en</w:t>
      </w:r>
      <w:r>
        <w:t>, k</w:t>
      </w:r>
      <w:r w:rsidR="00605EFA">
        <w:t>ö</w:t>
      </w:r>
      <w:r>
        <w:t>nn</w:t>
      </w:r>
      <w:r w:rsidR="00605EFA">
        <w:t>en Sie</w:t>
      </w:r>
      <w:r>
        <w:t xml:space="preserve"> mit den Tasten seitlich am i</w:t>
      </w:r>
      <w:r w:rsidR="00273BDA">
        <w:t>Phone die Lautstärke anpassen. S</w:t>
      </w:r>
      <w:r>
        <w:t>onst wird mit diesen Tasten die Lautstärke für Klingeltöne, Hinweise und andere Töne gesteuert</w:t>
      </w:r>
      <w:r w:rsidR="00273BDA">
        <w:t>.</w:t>
      </w:r>
    </w:p>
    <w:p w:rsidR="009F4070" w:rsidRDefault="009F4070" w:rsidP="0083293E">
      <w:pPr>
        <w:pStyle w:val="berschrift2"/>
        <w:rPr>
          <w:bCs w:val="0"/>
        </w:rPr>
      </w:pPr>
      <w:r>
        <w:br w:type="page"/>
      </w:r>
    </w:p>
    <w:p w:rsidR="001355C2" w:rsidRDefault="001355C2" w:rsidP="001355C2">
      <w:pPr>
        <w:pStyle w:val="berschrift2"/>
      </w:pPr>
      <w:r>
        <w:lastRenderedPageBreak/>
        <w:t>Apps</w:t>
      </w:r>
    </w:p>
    <w:p w:rsidR="001355C2" w:rsidRDefault="001355C2" w:rsidP="001355C2">
      <w:pPr>
        <w:pStyle w:val="berschrift3"/>
      </w:pPr>
      <w:r>
        <w:t>App installieren</w:t>
      </w:r>
    </w:p>
    <w:p w:rsidR="001355C2" w:rsidRDefault="00C07CD6" w:rsidP="001355C2">
      <w:r>
        <w:t>Suchen Sie die App im App Store. Dabei wird angezeigt, ob sie kostenlos ist, was die App kostet oder ob si</w:t>
      </w:r>
      <w:r w:rsidR="00273BDA">
        <w:t>e</w:t>
      </w:r>
      <w:r>
        <w:t xml:space="preserve"> in-App-Verkäufe enthält.</w:t>
      </w:r>
    </w:p>
    <w:p w:rsidR="00C07CD6" w:rsidRDefault="00C07CD6" w:rsidP="001355C2"/>
    <w:p w:rsidR="00C07CD6" w:rsidRDefault="00C07CD6" w:rsidP="001355C2">
      <w:r>
        <w:t>Mit Suche</w:t>
      </w:r>
      <w:r w:rsidR="00605EFA">
        <w:t>n können Sie die gewünschte App</w:t>
      </w:r>
      <w:r>
        <w:t>likation finden.</w:t>
      </w:r>
    </w:p>
    <w:p w:rsidR="00874151" w:rsidRDefault="00874151" w:rsidP="00874151">
      <w:pPr>
        <w:pStyle w:val="berschrift3"/>
      </w:pPr>
    </w:p>
    <w:p w:rsidR="00874151" w:rsidRDefault="00874151" w:rsidP="00874151">
      <w:pPr>
        <w:pStyle w:val="berschrift3"/>
      </w:pPr>
      <w:r>
        <w:t>Apps aus dem Speicher löschen</w:t>
      </w:r>
    </w:p>
    <w:p w:rsidR="00874151" w:rsidRDefault="00874151" w:rsidP="00874151">
      <w:r>
        <w:t>Nach dem Schliessen einer App bleibt die im Hauptspeicher im Hintergrund gespeichert. Sie kann über zweimal Drücken der Home-Taste wieder geöffnet werden.</w:t>
      </w:r>
    </w:p>
    <w:p w:rsidR="00874151" w:rsidRDefault="00874151" w:rsidP="00874151">
      <w:r>
        <w:t>Um den Speicherplatz (und zum Teil auch Strom zu sparen) sollten nicht benötigte Apps aus dem Hauptspe</w:t>
      </w:r>
      <w:r>
        <w:t>i</w:t>
      </w:r>
      <w:r>
        <w:t>cher entfernt werden. Dies geschieht durch Hinaufschieben des Symbols.</w:t>
      </w:r>
    </w:p>
    <w:p w:rsidR="00874151" w:rsidRDefault="00874151" w:rsidP="001355C2"/>
    <w:p w:rsidR="00874151" w:rsidRDefault="00874151" w:rsidP="00874151">
      <w:pPr>
        <w:pStyle w:val="berschrift3"/>
      </w:pPr>
      <w:r w:rsidRPr="009840B2">
        <w:t>Apps</w:t>
      </w:r>
      <w:r>
        <w:t xml:space="preserve"> vom Home-Bildschirm entfernen</w:t>
      </w:r>
    </w:p>
    <w:p w:rsidR="00874151" w:rsidRDefault="00874151" w:rsidP="00874151">
      <w:r w:rsidRPr="009840B2">
        <w:t>Lege</w:t>
      </w:r>
      <w:r>
        <w:t>n Sie</w:t>
      </w:r>
      <w:r w:rsidRPr="009840B2">
        <w:t xml:space="preserve"> auf dem Home-Bildschirm d</w:t>
      </w:r>
      <w:r>
        <w:t xml:space="preserve">en Finger auf die App, bis das </w:t>
      </w:r>
      <w:r w:rsidRPr="009840B2">
        <w:t xml:space="preserve">Symbol </w:t>
      </w:r>
      <w:r>
        <w:t>wackelt.</w:t>
      </w:r>
      <w:r w:rsidRPr="009840B2">
        <w:t xml:space="preserve"> Tippe</w:t>
      </w:r>
      <w:r>
        <w:t>n Sie</w:t>
      </w:r>
      <w:r w:rsidRPr="009840B2">
        <w:t xml:space="preserve"> dann auf </w:t>
      </w:r>
      <w:r>
        <w:t>das X-Symbol und bestätigen dann das Löschen.</w:t>
      </w:r>
    </w:p>
    <w:p w:rsidR="009840B2" w:rsidRDefault="009840B2" w:rsidP="001355C2"/>
    <w:p w:rsidR="009840B2" w:rsidRDefault="009840B2" w:rsidP="009840B2">
      <w:pPr>
        <w:pStyle w:val="berschrift3"/>
      </w:pPr>
      <w:r>
        <w:t xml:space="preserve">Verwalten </w:t>
      </w:r>
      <w:r w:rsidR="00273BDA">
        <w:t xml:space="preserve">des Home-Schirmes </w:t>
      </w:r>
      <w:r>
        <w:t>mit</w:t>
      </w:r>
      <w:r w:rsidR="00273BDA">
        <w:t xml:space="preserve"> H</w:t>
      </w:r>
      <w:r>
        <w:t>ilfe von Ordnern</w:t>
      </w:r>
    </w:p>
    <w:p w:rsidR="00273BDA" w:rsidRDefault="009840B2" w:rsidP="009840B2">
      <w:pPr>
        <w:rPr>
          <w:rStyle w:val="berschrift4Zchn"/>
        </w:rPr>
      </w:pPr>
      <w:r w:rsidRPr="00273BDA">
        <w:rPr>
          <w:rStyle w:val="berschrift4Zchn"/>
        </w:rPr>
        <w:t>Ordner erstellen:</w:t>
      </w:r>
    </w:p>
    <w:p w:rsidR="009840B2" w:rsidRDefault="009840B2" w:rsidP="00475B82">
      <w:r>
        <w:t>Lege</w:t>
      </w:r>
      <w:r w:rsidR="00273BDA">
        <w:t>n Sie den Finger auf das Symbol</w:t>
      </w:r>
      <w:r>
        <w:t xml:space="preserve"> bis die Symbole der Apps wackel</w:t>
      </w:r>
      <w:r w:rsidR="00273BDA">
        <w:t>t</w:t>
      </w:r>
      <w:r>
        <w:t>. Bewege</w:t>
      </w:r>
      <w:r w:rsidR="00273BDA">
        <w:t>n</w:t>
      </w:r>
      <w:r>
        <w:t xml:space="preserve"> </w:t>
      </w:r>
      <w:r w:rsidR="00273BDA">
        <w:t xml:space="preserve">Sie </w:t>
      </w:r>
      <w:r>
        <w:t xml:space="preserve">eine erste App auf eine zweite App, um die beiden Apps in einem Ordner zusammenzufassen. </w:t>
      </w:r>
      <w:r w:rsidR="00C846E7">
        <w:t>Zum Umbenennen des Ordners tippen Sie den Namen ein.</w:t>
      </w:r>
    </w:p>
    <w:p w:rsidR="00605EFA" w:rsidRDefault="00605EFA" w:rsidP="00273BDA"/>
    <w:p w:rsidR="001355C2" w:rsidRDefault="001355C2" w:rsidP="001355C2">
      <w:pPr>
        <w:pStyle w:val="berschrift3"/>
      </w:pPr>
      <w:r>
        <w:t>App löschen</w:t>
      </w:r>
    </w:p>
    <w:p w:rsidR="001355C2" w:rsidRDefault="001355C2" w:rsidP="001355C2"/>
    <w:p w:rsidR="001355C2" w:rsidRDefault="001355C2" w:rsidP="001355C2">
      <w:pPr>
        <w:pStyle w:val="berschrift3"/>
      </w:pPr>
      <w:r>
        <w:t>Automatisch im Hintergrund</w:t>
      </w:r>
    </w:p>
    <w:p w:rsidR="00F13136" w:rsidRDefault="00F13136" w:rsidP="00F13136">
      <w:r>
        <w:t>Gewisse Apps aktualisieren sich von laufend, das kann bei Prepaid zu unerwünschten Kosten führen. Die Aktu</w:t>
      </w:r>
      <w:r>
        <w:t>a</w:t>
      </w:r>
      <w:r>
        <w:t xml:space="preserve">lisierung oder der Zugriff auf den Standort kann über </w:t>
      </w:r>
      <w:r w:rsidRPr="00EA0E7A">
        <w:rPr>
          <w:b/>
        </w:rPr>
        <w:t>Einstellungen</w:t>
      </w:r>
      <w:r>
        <w:rPr>
          <w:b/>
        </w:rPr>
        <w:t xml:space="preserve"> </w:t>
      </w:r>
      <w:r w:rsidRPr="00F13136">
        <w:t xml:space="preserve">und der </w:t>
      </w:r>
      <w:r>
        <w:t xml:space="preserve">entsprechenden </w:t>
      </w:r>
      <w:r w:rsidRPr="00F13136">
        <w:t>App</w:t>
      </w:r>
      <w:r>
        <w:t xml:space="preserve"> gezielt g</w:t>
      </w:r>
      <w:r>
        <w:t>e</w:t>
      </w:r>
      <w:r>
        <w:t>steuert werden.</w:t>
      </w:r>
    </w:p>
    <w:p w:rsidR="00A94E89" w:rsidRDefault="00A94E89" w:rsidP="00F13136"/>
    <w:p w:rsidR="00A94E89" w:rsidRDefault="00A94E89" w:rsidP="00A94E89">
      <w:pPr>
        <w:pStyle w:val="berschrift3"/>
      </w:pPr>
      <w:r>
        <w:t>Dateiverwaltung</w:t>
      </w:r>
    </w:p>
    <w:p w:rsidR="00A94E89" w:rsidRDefault="00A94E89" w:rsidP="00F13136">
      <w:r>
        <w:t xml:space="preserve">Ab IOS 11 steht das Datenverwaltungsprogramm Dateien zur Verfügung. </w:t>
      </w:r>
      <w:r w:rsidRPr="00A94E89">
        <w:t xml:space="preserve">Mit </w:t>
      </w:r>
      <w:r w:rsidR="00C846E7" w:rsidRPr="00A94E89">
        <w:t>d</w:t>
      </w:r>
      <w:r w:rsidR="00C846E7">
        <w:t>ies</w:t>
      </w:r>
      <w:r w:rsidR="00C846E7" w:rsidRPr="00A94E89">
        <w:t>er</w:t>
      </w:r>
      <w:r w:rsidRPr="00A94E89">
        <w:t xml:space="preserve"> App haben Sie in iOS 11 an einem Ort Zugriff auf alle Ihre Dateien und können sie ganz einfach zentral suchen und verwalten.</w:t>
      </w:r>
    </w:p>
    <w:p w:rsidR="00A94E89" w:rsidRDefault="00A94E89" w:rsidP="00A94E89">
      <w:pPr>
        <w:pStyle w:val="Listenabsatz"/>
        <w:numPr>
          <w:ilvl w:val="0"/>
          <w:numId w:val="25"/>
        </w:numPr>
      </w:pPr>
      <w:r>
        <w:t>Aktualisieren Sie Ihr iPhone auf iOS 11.</w:t>
      </w:r>
    </w:p>
    <w:p w:rsidR="00A94E89" w:rsidRDefault="00A94E89" w:rsidP="00A94E89">
      <w:pPr>
        <w:pStyle w:val="Listenabsatz"/>
        <w:numPr>
          <w:ilvl w:val="0"/>
          <w:numId w:val="25"/>
        </w:numPr>
      </w:pPr>
      <w:r>
        <w:t>Richten Sie iCloud auf all Ihren Geräten ein, und aktivieren Sie iCloud Drive.</w:t>
      </w:r>
    </w:p>
    <w:p w:rsidR="00A94E89" w:rsidRDefault="00A94E89" w:rsidP="00A94E89">
      <w:pPr>
        <w:pStyle w:val="Listenabsatz"/>
        <w:numPr>
          <w:ilvl w:val="0"/>
          <w:numId w:val="25"/>
        </w:numPr>
      </w:pPr>
      <w:r>
        <w:t>Vergewissern Sie sich, dass Sie auf allen Ihren Geräten mit derselben Apple-ID bei iCloud angemeldet sind.</w:t>
      </w:r>
    </w:p>
    <w:p w:rsidR="00A94E89" w:rsidRDefault="00A94E89" w:rsidP="00A94E89">
      <w:pPr>
        <w:pStyle w:val="Listenabsatz"/>
        <w:numPr>
          <w:ilvl w:val="0"/>
          <w:numId w:val="25"/>
        </w:numPr>
      </w:pPr>
      <w:r>
        <w:t>Evtl</w:t>
      </w:r>
      <w:r w:rsidR="00B45E6F">
        <w:t>.</w:t>
      </w:r>
      <w:r>
        <w:t xml:space="preserve"> müssen Sie die App zuerst herunterladen und installieren (</w:t>
      </w:r>
      <w:r w:rsidRPr="00A94E89">
        <w:rPr>
          <w:i/>
        </w:rPr>
        <w:t>Apple Dateien).</w:t>
      </w:r>
    </w:p>
    <w:p w:rsidR="00A94E89" w:rsidRDefault="00A94E89" w:rsidP="00F13136"/>
    <w:p w:rsidR="00273BDA" w:rsidRPr="00F13136" w:rsidRDefault="00273BDA" w:rsidP="00F13136"/>
    <w:p w:rsidR="00C07CD6" w:rsidRPr="001355C2" w:rsidRDefault="00C07CD6" w:rsidP="001355C2">
      <w:r w:rsidRPr="005A7DCA">
        <w:rPr>
          <w:b/>
          <w:color w:val="FF0000"/>
        </w:rPr>
        <w:t>Wichtig:</w:t>
      </w:r>
      <w:r w:rsidRPr="005A7DCA">
        <w:rPr>
          <w:color w:val="FF0000"/>
        </w:rPr>
        <w:t xml:space="preserve"> </w:t>
      </w:r>
      <w:r w:rsidRPr="00C07CD6">
        <w:t>Wenn das iPhone mit einem ausgeschalteten Computer verbunden ist, kann die-Batterie entladen statt aufgeladen werden. S</w:t>
      </w:r>
      <w:r w:rsidR="005A7DCA">
        <w:t>ehen Sie</w:t>
      </w:r>
      <w:r w:rsidRPr="00C07CD6">
        <w:t xml:space="preserve"> nach, ob das Ladesymbol neben dem Batteriesymbol angezeigt wird, um siche</w:t>
      </w:r>
      <w:r w:rsidRPr="00C07CD6">
        <w:t>r</w:t>
      </w:r>
      <w:r w:rsidRPr="00C07CD6">
        <w:t>zustellen, dass das iPhone aufgeladen wird.</w:t>
      </w:r>
    </w:p>
    <w:sectPr w:rsidR="00C07CD6" w:rsidRPr="001355C2" w:rsidSect="00533AC4">
      <w:headerReference w:type="default" r:id="rId22"/>
      <w:footerReference w:type="default" r:id="rId23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B1" w:rsidRDefault="00AB5FB1" w:rsidP="00390A36">
      <w:r>
        <w:separator/>
      </w:r>
    </w:p>
  </w:endnote>
  <w:endnote w:type="continuationSeparator" w:id="0">
    <w:p w:rsidR="00AB5FB1" w:rsidRDefault="00AB5FB1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B1" w:rsidRDefault="00AB5FB1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AB5FB1" w:rsidTr="009E38C3">
      <w:tc>
        <w:tcPr>
          <w:tcW w:w="7357" w:type="dxa"/>
        </w:tcPr>
        <w:p w:rsidR="00AB5FB1" w:rsidRPr="00524BB2" w:rsidRDefault="00AB5FB1">
          <w:pPr>
            <w:pStyle w:val="Fuzeile"/>
            <w:rPr>
              <w:color w:val="000000" w:themeColor="text1"/>
              <w:sz w:val="18"/>
              <w:szCs w:val="18"/>
            </w:rPr>
          </w:pPr>
          <w:r w:rsidRPr="00524BB2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>
            <w:rPr>
              <w:color w:val="000000" w:themeColor="text1"/>
              <w:sz w:val="18"/>
              <w:szCs w:val="18"/>
            </w:rPr>
            <w:fldChar w:fldCharType="begin"/>
          </w:r>
          <w:r w:rsidRPr="00524BB2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0D7A91">
            <w:rPr>
              <w:noProof/>
              <w:color w:val="000000" w:themeColor="text1"/>
              <w:sz w:val="18"/>
              <w:szCs w:val="18"/>
            </w:rPr>
            <w:t>RSVW iPhone-Einstellungen.docx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  <w:r w:rsidRPr="00524BB2">
            <w:rPr>
              <w:color w:val="000000" w:themeColor="text1"/>
              <w:sz w:val="18"/>
              <w:szCs w:val="18"/>
            </w:rPr>
            <w:t xml:space="preserve"> </w:t>
          </w:r>
        </w:p>
        <w:p w:rsidR="00AB5FB1" w:rsidRDefault="00AB5FB1" w:rsidP="001355C2">
          <w:pPr>
            <w:pStyle w:val="Fuzeile"/>
          </w:pPr>
          <w:r>
            <w:t>16. Mai 2018</w:t>
          </w:r>
        </w:p>
        <w:p w:rsidR="00AB5FB1" w:rsidRDefault="00AB5FB1" w:rsidP="001355C2">
          <w:pPr>
            <w:pStyle w:val="Fuzeile"/>
          </w:pP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AB5FB1" w:rsidRPr="000A0088" w:rsidRDefault="00AB5FB1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F27643" w:rsidRPr="00F27643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AB5FB1" w:rsidRDefault="00AB5FB1">
          <w:pPr>
            <w:pStyle w:val="Fuzeile"/>
          </w:pPr>
        </w:p>
      </w:tc>
    </w:tr>
  </w:tbl>
  <w:p w:rsidR="00AB5FB1" w:rsidRDefault="00AB5F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B1" w:rsidRDefault="00AB5FB1" w:rsidP="00390A36">
      <w:r>
        <w:separator/>
      </w:r>
    </w:p>
  </w:footnote>
  <w:footnote w:type="continuationSeparator" w:id="0">
    <w:p w:rsidR="00AB5FB1" w:rsidRDefault="00AB5FB1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AB5FB1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AB5FB1" w:rsidRPr="00390A36" w:rsidRDefault="00AB5FB1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AB5FB1" w:rsidRPr="00390A36" w:rsidRDefault="00AB5FB1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AB5FB1" w:rsidRDefault="00AB5FB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C9DDD" wp14:editId="6F31094A">
              <wp:simplePos x="0" y="0"/>
              <wp:positionH relativeFrom="column">
                <wp:posOffset>-1070610</wp:posOffset>
              </wp:positionH>
              <wp:positionV relativeFrom="paragraph">
                <wp:posOffset>2924810</wp:posOffset>
              </wp:positionV>
              <wp:extent cx="249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9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230.3pt" to="-64.6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E4C33" wp14:editId="3BFE2528">
              <wp:simplePos x="0" y="0"/>
              <wp:positionH relativeFrom="column">
                <wp:posOffset>-908050</wp:posOffset>
              </wp:positionH>
              <wp:positionV relativeFrom="paragraph">
                <wp:posOffset>4461510</wp:posOffset>
              </wp:positionV>
              <wp:extent cx="223520" cy="0"/>
              <wp:effectExtent l="0" t="0" r="241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52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pt,351.3pt" to="-53.9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691_"/>
      </v:shape>
    </w:pict>
  </w:numPicBullet>
  <w:numPicBullet w:numPicBulletId="1">
    <w:pict>
      <v:shape id="_x0000_i1027" type="#_x0000_t75" style="width:8.95pt;height:8.95pt" o:bullet="t">
        <v:imagedata r:id="rId2" o:title="BD10255_"/>
      </v:shape>
    </w:pict>
  </w:numPicBullet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6216B"/>
    <w:multiLevelType w:val="hybridMultilevel"/>
    <w:tmpl w:val="10F6EAA2"/>
    <w:lvl w:ilvl="0" w:tplc="58D8EFC2">
      <w:start w:val="1"/>
      <w:numFmt w:val="bullet"/>
      <w:pStyle w:val="Listenabsatz"/>
      <w:lvlText w:val="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7FB8"/>
    <w:multiLevelType w:val="hybridMultilevel"/>
    <w:tmpl w:val="619613C4"/>
    <w:lvl w:ilvl="0" w:tplc="CA4C539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49E5"/>
    <w:multiLevelType w:val="hybridMultilevel"/>
    <w:tmpl w:val="459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3BAD"/>
    <w:multiLevelType w:val="hybridMultilevel"/>
    <w:tmpl w:val="9DCC1EAE"/>
    <w:lvl w:ilvl="0" w:tplc="8D90583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02B5"/>
    <w:multiLevelType w:val="hybridMultilevel"/>
    <w:tmpl w:val="08282040"/>
    <w:lvl w:ilvl="0" w:tplc="FF6C945E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2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507E"/>
    <w:multiLevelType w:val="hybridMultilevel"/>
    <w:tmpl w:val="75A80DDC"/>
    <w:lvl w:ilvl="0" w:tplc="144E3A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>
    <w:nsid w:val="44313C36"/>
    <w:multiLevelType w:val="hybridMultilevel"/>
    <w:tmpl w:val="2E8891B0"/>
    <w:lvl w:ilvl="0" w:tplc="3CE816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204D2"/>
    <w:multiLevelType w:val="hybridMultilevel"/>
    <w:tmpl w:val="381CD33E"/>
    <w:lvl w:ilvl="0" w:tplc="44A254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B3629"/>
    <w:multiLevelType w:val="hybridMultilevel"/>
    <w:tmpl w:val="DC74D048"/>
    <w:lvl w:ilvl="0" w:tplc="8C4A9152">
      <w:start w:val="1"/>
      <w:numFmt w:val="bullet"/>
      <w:pStyle w:val="berschrift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35FD6"/>
    <w:multiLevelType w:val="hybridMultilevel"/>
    <w:tmpl w:val="6D6A0B16"/>
    <w:lvl w:ilvl="0" w:tplc="97A666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20"/>
  </w:num>
  <w:num w:numId="9">
    <w:abstractNumId w:val="4"/>
  </w:num>
  <w:num w:numId="10">
    <w:abstractNumId w:val="17"/>
  </w:num>
  <w:num w:numId="11">
    <w:abstractNumId w:val="22"/>
  </w:num>
  <w:num w:numId="12">
    <w:abstractNumId w:val="16"/>
  </w:num>
  <w:num w:numId="13">
    <w:abstractNumId w:val="10"/>
  </w:num>
  <w:num w:numId="14">
    <w:abstractNumId w:val="8"/>
  </w:num>
  <w:num w:numId="15">
    <w:abstractNumId w:val="19"/>
  </w:num>
  <w:num w:numId="16">
    <w:abstractNumId w:val="15"/>
  </w:num>
  <w:num w:numId="17">
    <w:abstractNumId w:val="23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mailMerge>
    <w:mainDocumentType w:val="formLetters"/>
    <w:dataType w:val="textFile"/>
    <w:activeRecord w:val="-1"/>
  </w:mailMerge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554D"/>
    <w:rsid w:val="0000618C"/>
    <w:rsid w:val="000138C5"/>
    <w:rsid w:val="00013C6E"/>
    <w:rsid w:val="00014EFF"/>
    <w:rsid w:val="00020FFE"/>
    <w:rsid w:val="00024572"/>
    <w:rsid w:val="000277AC"/>
    <w:rsid w:val="00036652"/>
    <w:rsid w:val="00047DCC"/>
    <w:rsid w:val="00072B2B"/>
    <w:rsid w:val="0007333E"/>
    <w:rsid w:val="000737F8"/>
    <w:rsid w:val="000949FE"/>
    <w:rsid w:val="000972E7"/>
    <w:rsid w:val="000A0088"/>
    <w:rsid w:val="000A2A1B"/>
    <w:rsid w:val="000D0606"/>
    <w:rsid w:val="000D167D"/>
    <w:rsid w:val="000D7A91"/>
    <w:rsid w:val="000E4C5A"/>
    <w:rsid w:val="000E6984"/>
    <w:rsid w:val="000E6FDF"/>
    <w:rsid w:val="000F0FCA"/>
    <w:rsid w:val="000F2F69"/>
    <w:rsid w:val="00100E48"/>
    <w:rsid w:val="00120F0C"/>
    <w:rsid w:val="00126498"/>
    <w:rsid w:val="001266C0"/>
    <w:rsid w:val="001355C2"/>
    <w:rsid w:val="001421C0"/>
    <w:rsid w:val="00151510"/>
    <w:rsid w:val="001565F9"/>
    <w:rsid w:val="00156FDF"/>
    <w:rsid w:val="00161683"/>
    <w:rsid w:val="00166707"/>
    <w:rsid w:val="00167DAA"/>
    <w:rsid w:val="001704CF"/>
    <w:rsid w:val="00171A4B"/>
    <w:rsid w:val="00177274"/>
    <w:rsid w:val="00177620"/>
    <w:rsid w:val="001B5035"/>
    <w:rsid w:val="001C07E3"/>
    <w:rsid w:val="001C1398"/>
    <w:rsid w:val="001C1EF8"/>
    <w:rsid w:val="001C492A"/>
    <w:rsid w:val="001C6CB0"/>
    <w:rsid w:val="001D34FB"/>
    <w:rsid w:val="001E1436"/>
    <w:rsid w:val="001E2878"/>
    <w:rsid w:val="001F166F"/>
    <w:rsid w:val="001F1CD7"/>
    <w:rsid w:val="0020588A"/>
    <w:rsid w:val="002233E9"/>
    <w:rsid w:val="0023534C"/>
    <w:rsid w:val="00246E2A"/>
    <w:rsid w:val="00253111"/>
    <w:rsid w:val="00255778"/>
    <w:rsid w:val="002618B6"/>
    <w:rsid w:val="00261F7E"/>
    <w:rsid w:val="00266737"/>
    <w:rsid w:val="00270660"/>
    <w:rsid w:val="00270705"/>
    <w:rsid w:val="00273BDA"/>
    <w:rsid w:val="00286ECB"/>
    <w:rsid w:val="00294A87"/>
    <w:rsid w:val="002A51DC"/>
    <w:rsid w:val="002A6282"/>
    <w:rsid w:val="002B478E"/>
    <w:rsid w:val="002B61B4"/>
    <w:rsid w:val="002D4F5E"/>
    <w:rsid w:val="002E0A00"/>
    <w:rsid w:val="002E12D5"/>
    <w:rsid w:val="002E212F"/>
    <w:rsid w:val="002E51B0"/>
    <w:rsid w:val="003018AB"/>
    <w:rsid w:val="003165A8"/>
    <w:rsid w:val="00343739"/>
    <w:rsid w:val="00343B87"/>
    <w:rsid w:val="00365AE8"/>
    <w:rsid w:val="00367567"/>
    <w:rsid w:val="00373605"/>
    <w:rsid w:val="00376C0D"/>
    <w:rsid w:val="003806EA"/>
    <w:rsid w:val="00384D67"/>
    <w:rsid w:val="003904C5"/>
    <w:rsid w:val="00390A36"/>
    <w:rsid w:val="00396E15"/>
    <w:rsid w:val="003C011F"/>
    <w:rsid w:val="003C6684"/>
    <w:rsid w:val="003D22B6"/>
    <w:rsid w:val="003D50D5"/>
    <w:rsid w:val="003E0388"/>
    <w:rsid w:val="004016AA"/>
    <w:rsid w:val="00406D62"/>
    <w:rsid w:val="00423A39"/>
    <w:rsid w:val="004530F3"/>
    <w:rsid w:val="00456F07"/>
    <w:rsid w:val="0045704B"/>
    <w:rsid w:val="00462431"/>
    <w:rsid w:val="00465B5A"/>
    <w:rsid w:val="00465D07"/>
    <w:rsid w:val="004677C0"/>
    <w:rsid w:val="00475B82"/>
    <w:rsid w:val="00480294"/>
    <w:rsid w:val="00485641"/>
    <w:rsid w:val="004A04E2"/>
    <w:rsid w:val="004B052B"/>
    <w:rsid w:val="004B4B69"/>
    <w:rsid w:val="004B6878"/>
    <w:rsid w:val="004B78FC"/>
    <w:rsid w:val="004E4F6C"/>
    <w:rsid w:val="005018B0"/>
    <w:rsid w:val="00502232"/>
    <w:rsid w:val="005238C5"/>
    <w:rsid w:val="00524BB2"/>
    <w:rsid w:val="005317F8"/>
    <w:rsid w:val="00533AC4"/>
    <w:rsid w:val="00534D22"/>
    <w:rsid w:val="00540647"/>
    <w:rsid w:val="0054243C"/>
    <w:rsid w:val="005437CE"/>
    <w:rsid w:val="005467C4"/>
    <w:rsid w:val="0055451C"/>
    <w:rsid w:val="00557ECE"/>
    <w:rsid w:val="005A7DCA"/>
    <w:rsid w:val="005B32E8"/>
    <w:rsid w:val="005C26F3"/>
    <w:rsid w:val="005C4D34"/>
    <w:rsid w:val="005C66B1"/>
    <w:rsid w:val="005D2BD1"/>
    <w:rsid w:val="005D3EC9"/>
    <w:rsid w:val="005E37D2"/>
    <w:rsid w:val="005F4EC9"/>
    <w:rsid w:val="00600654"/>
    <w:rsid w:val="00605EFA"/>
    <w:rsid w:val="00637478"/>
    <w:rsid w:val="006377A2"/>
    <w:rsid w:val="00637A42"/>
    <w:rsid w:val="00641E7D"/>
    <w:rsid w:val="00642D86"/>
    <w:rsid w:val="00661866"/>
    <w:rsid w:val="0067215B"/>
    <w:rsid w:val="00680014"/>
    <w:rsid w:val="0069040B"/>
    <w:rsid w:val="0069626D"/>
    <w:rsid w:val="006A7DB8"/>
    <w:rsid w:val="006B0FE4"/>
    <w:rsid w:val="006B48A7"/>
    <w:rsid w:val="006B519B"/>
    <w:rsid w:val="006C0021"/>
    <w:rsid w:val="006C28EB"/>
    <w:rsid w:val="006C38E9"/>
    <w:rsid w:val="006D1DA2"/>
    <w:rsid w:val="006E0B27"/>
    <w:rsid w:val="006E1293"/>
    <w:rsid w:val="006E567A"/>
    <w:rsid w:val="006F426C"/>
    <w:rsid w:val="00703CBD"/>
    <w:rsid w:val="00730891"/>
    <w:rsid w:val="00760459"/>
    <w:rsid w:val="007655D6"/>
    <w:rsid w:val="00766133"/>
    <w:rsid w:val="0077048A"/>
    <w:rsid w:val="0078373E"/>
    <w:rsid w:val="00784AC0"/>
    <w:rsid w:val="00792C9B"/>
    <w:rsid w:val="0079385E"/>
    <w:rsid w:val="00794B1E"/>
    <w:rsid w:val="007A3E54"/>
    <w:rsid w:val="007B53B5"/>
    <w:rsid w:val="007D28E1"/>
    <w:rsid w:val="007D497F"/>
    <w:rsid w:val="007D4E66"/>
    <w:rsid w:val="007E15B9"/>
    <w:rsid w:val="007E668E"/>
    <w:rsid w:val="007F03AB"/>
    <w:rsid w:val="007F2645"/>
    <w:rsid w:val="008066D3"/>
    <w:rsid w:val="008135A4"/>
    <w:rsid w:val="00822EA6"/>
    <w:rsid w:val="008237CF"/>
    <w:rsid w:val="0082655D"/>
    <w:rsid w:val="008279D3"/>
    <w:rsid w:val="0083293E"/>
    <w:rsid w:val="0085132F"/>
    <w:rsid w:val="00852016"/>
    <w:rsid w:val="00855B49"/>
    <w:rsid w:val="008566F6"/>
    <w:rsid w:val="00860928"/>
    <w:rsid w:val="008618A6"/>
    <w:rsid w:val="008641EF"/>
    <w:rsid w:val="008663F6"/>
    <w:rsid w:val="00874151"/>
    <w:rsid w:val="008C0826"/>
    <w:rsid w:val="008D1A62"/>
    <w:rsid w:val="008E38A7"/>
    <w:rsid w:val="008F0E28"/>
    <w:rsid w:val="008F43D1"/>
    <w:rsid w:val="00902CBD"/>
    <w:rsid w:val="00920138"/>
    <w:rsid w:val="0092280E"/>
    <w:rsid w:val="00924580"/>
    <w:rsid w:val="00932933"/>
    <w:rsid w:val="0093667D"/>
    <w:rsid w:val="00940B8C"/>
    <w:rsid w:val="00967FB6"/>
    <w:rsid w:val="00970DC7"/>
    <w:rsid w:val="00975C35"/>
    <w:rsid w:val="0097684A"/>
    <w:rsid w:val="009840B2"/>
    <w:rsid w:val="0098686F"/>
    <w:rsid w:val="0099355D"/>
    <w:rsid w:val="009A131E"/>
    <w:rsid w:val="009B023E"/>
    <w:rsid w:val="009B0A8E"/>
    <w:rsid w:val="009B78DF"/>
    <w:rsid w:val="009D4BBE"/>
    <w:rsid w:val="009E30AC"/>
    <w:rsid w:val="009E38C3"/>
    <w:rsid w:val="009F4070"/>
    <w:rsid w:val="00A0759C"/>
    <w:rsid w:val="00A12935"/>
    <w:rsid w:val="00A202B0"/>
    <w:rsid w:val="00A30EC1"/>
    <w:rsid w:val="00A36072"/>
    <w:rsid w:val="00A40A63"/>
    <w:rsid w:val="00A4502C"/>
    <w:rsid w:val="00A46F7D"/>
    <w:rsid w:val="00A47331"/>
    <w:rsid w:val="00A65237"/>
    <w:rsid w:val="00A841BD"/>
    <w:rsid w:val="00A943DD"/>
    <w:rsid w:val="00A94E89"/>
    <w:rsid w:val="00A97528"/>
    <w:rsid w:val="00AA3286"/>
    <w:rsid w:val="00AA507D"/>
    <w:rsid w:val="00AB5FB1"/>
    <w:rsid w:val="00AB6662"/>
    <w:rsid w:val="00AD0A78"/>
    <w:rsid w:val="00AD576E"/>
    <w:rsid w:val="00AD5BE2"/>
    <w:rsid w:val="00AD7D57"/>
    <w:rsid w:val="00AE3170"/>
    <w:rsid w:val="00AE53BE"/>
    <w:rsid w:val="00AE7993"/>
    <w:rsid w:val="00B011E6"/>
    <w:rsid w:val="00B031D8"/>
    <w:rsid w:val="00B05BE7"/>
    <w:rsid w:val="00B104CE"/>
    <w:rsid w:val="00B12A0A"/>
    <w:rsid w:val="00B13FFF"/>
    <w:rsid w:val="00B234C8"/>
    <w:rsid w:val="00B31F20"/>
    <w:rsid w:val="00B33965"/>
    <w:rsid w:val="00B45E6F"/>
    <w:rsid w:val="00B46053"/>
    <w:rsid w:val="00B50656"/>
    <w:rsid w:val="00B62EDD"/>
    <w:rsid w:val="00B8161F"/>
    <w:rsid w:val="00BA26F1"/>
    <w:rsid w:val="00BB0BDE"/>
    <w:rsid w:val="00BB243D"/>
    <w:rsid w:val="00BB26E7"/>
    <w:rsid w:val="00BB36F4"/>
    <w:rsid w:val="00BB5E19"/>
    <w:rsid w:val="00BB5FFC"/>
    <w:rsid w:val="00BB73B1"/>
    <w:rsid w:val="00BC71AA"/>
    <w:rsid w:val="00BD3871"/>
    <w:rsid w:val="00BE0012"/>
    <w:rsid w:val="00BE2EB3"/>
    <w:rsid w:val="00C04F18"/>
    <w:rsid w:val="00C071A3"/>
    <w:rsid w:val="00C07CD6"/>
    <w:rsid w:val="00C11FCD"/>
    <w:rsid w:val="00C12675"/>
    <w:rsid w:val="00C158B2"/>
    <w:rsid w:val="00C16F82"/>
    <w:rsid w:val="00C227E8"/>
    <w:rsid w:val="00C33CE6"/>
    <w:rsid w:val="00C34046"/>
    <w:rsid w:val="00C36231"/>
    <w:rsid w:val="00C37EFC"/>
    <w:rsid w:val="00C439BA"/>
    <w:rsid w:val="00C440FC"/>
    <w:rsid w:val="00C458CA"/>
    <w:rsid w:val="00C51B34"/>
    <w:rsid w:val="00C533DE"/>
    <w:rsid w:val="00C5446B"/>
    <w:rsid w:val="00C620E9"/>
    <w:rsid w:val="00C64677"/>
    <w:rsid w:val="00C65158"/>
    <w:rsid w:val="00C806D2"/>
    <w:rsid w:val="00C81792"/>
    <w:rsid w:val="00C846E7"/>
    <w:rsid w:val="00C96EC1"/>
    <w:rsid w:val="00CC4F73"/>
    <w:rsid w:val="00CD04A2"/>
    <w:rsid w:val="00CD6ED8"/>
    <w:rsid w:val="00CE0355"/>
    <w:rsid w:val="00CF3266"/>
    <w:rsid w:val="00CF4FF5"/>
    <w:rsid w:val="00CF73BC"/>
    <w:rsid w:val="00D00F8F"/>
    <w:rsid w:val="00D02FF7"/>
    <w:rsid w:val="00D10AD6"/>
    <w:rsid w:val="00D11834"/>
    <w:rsid w:val="00D15786"/>
    <w:rsid w:val="00D171EB"/>
    <w:rsid w:val="00D2000D"/>
    <w:rsid w:val="00D22497"/>
    <w:rsid w:val="00D26CA5"/>
    <w:rsid w:val="00D325DE"/>
    <w:rsid w:val="00D33B26"/>
    <w:rsid w:val="00D36B53"/>
    <w:rsid w:val="00D41116"/>
    <w:rsid w:val="00D4470B"/>
    <w:rsid w:val="00D456E0"/>
    <w:rsid w:val="00D52347"/>
    <w:rsid w:val="00D5287B"/>
    <w:rsid w:val="00D54F37"/>
    <w:rsid w:val="00D65605"/>
    <w:rsid w:val="00D76981"/>
    <w:rsid w:val="00D9346B"/>
    <w:rsid w:val="00D9460C"/>
    <w:rsid w:val="00D9471B"/>
    <w:rsid w:val="00DA0273"/>
    <w:rsid w:val="00DA4EBB"/>
    <w:rsid w:val="00DB0CDF"/>
    <w:rsid w:val="00DC37AC"/>
    <w:rsid w:val="00DC42B5"/>
    <w:rsid w:val="00DD39EE"/>
    <w:rsid w:val="00DD4460"/>
    <w:rsid w:val="00DE574F"/>
    <w:rsid w:val="00DE6B8E"/>
    <w:rsid w:val="00E03F8D"/>
    <w:rsid w:val="00E14E43"/>
    <w:rsid w:val="00E17E68"/>
    <w:rsid w:val="00E2468B"/>
    <w:rsid w:val="00E2539E"/>
    <w:rsid w:val="00E306AD"/>
    <w:rsid w:val="00E31CE2"/>
    <w:rsid w:val="00E3213D"/>
    <w:rsid w:val="00E42FF5"/>
    <w:rsid w:val="00E43831"/>
    <w:rsid w:val="00E43A4B"/>
    <w:rsid w:val="00E4703B"/>
    <w:rsid w:val="00E60318"/>
    <w:rsid w:val="00E62011"/>
    <w:rsid w:val="00E7497E"/>
    <w:rsid w:val="00EA0E7A"/>
    <w:rsid w:val="00EB5A41"/>
    <w:rsid w:val="00EB7CC3"/>
    <w:rsid w:val="00ED0000"/>
    <w:rsid w:val="00ED7391"/>
    <w:rsid w:val="00EF5F79"/>
    <w:rsid w:val="00F051B3"/>
    <w:rsid w:val="00F13136"/>
    <w:rsid w:val="00F13327"/>
    <w:rsid w:val="00F27643"/>
    <w:rsid w:val="00F40E7B"/>
    <w:rsid w:val="00F440B2"/>
    <w:rsid w:val="00F5673C"/>
    <w:rsid w:val="00F628D5"/>
    <w:rsid w:val="00F65E51"/>
    <w:rsid w:val="00F669FE"/>
    <w:rsid w:val="00F92227"/>
    <w:rsid w:val="00F93644"/>
    <w:rsid w:val="00FA7C8B"/>
    <w:rsid w:val="00FB0357"/>
    <w:rsid w:val="00FC0806"/>
    <w:rsid w:val="00FC0F1D"/>
    <w:rsid w:val="00FC0F5F"/>
    <w:rsid w:val="00FC4329"/>
    <w:rsid w:val="00FC7FD6"/>
    <w:rsid w:val="00FD1938"/>
    <w:rsid w:val="00FD4EBA"/>
    <w:rsid w:val="00FD5EF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C8"/>
    <w:pPr>
      <w:tabs>
        <w:tab w:val="left" w:pos="1985"/>
        <w:tab w:val="left" w:pos="3969"/>
        <w:tab w:val="left" w:pos="5954"/>
      </w:tabs>
      <w:spacing w:after="0" w:line="240" w:lineRule="auto"/>
    </w:pPr>
    <w:rPr>
      <w:rFonts w:ascii="Segoe UI Light" w:hAnsi="Segoe UI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87B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5B82"/>
    <w:pPr>
      <w:widowControl w:val="0"/>
      <w:numPr>
        <w:numId w:val="23"/>
      </w:numPr>
      <w:ind w:left="0" w:hanging="284"/>
      <w:outlineLvl w:val="2"/>
    </w:pPr>
    <w:rPr>
      <w:rFonts w:ascii="Segoe UI Semibold" w:eastAsiaTheme="majorEastAsia" w:hAnsi="Segoe UI Semibold" w:cstheme="majorBidi"/>
      <w:b/>
      <w:bCs/>
      <w:color w:val="4F81BD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A4B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287B"/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B82"/>
    <w:rPr>
      <w:rFonts w:ascii="Segoe UI Semibold" w:eastAsiaTheme="majorEastAsia" w:hAnsi="Segoe UI Semibold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C04F18"/>
    <w:pPr>
      <w:numPr>
        <w:numId w:val="2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A4B"/>
    <w:rPr>
      <w:rFonts w:ascii="Cambria" w:eastAsiaTheme="majorEastAsia" w:hAnsi="Cambria" w:cstheme="majorBidi"/>
      <w:b/>
      <w:bCs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04F18"/>
    <w:rPr>
      <w:rFonts w:ascii="Segoe UI Light" w:hAnsi="Segoe UI Light"/>
    </w:rPr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styleId="Hervorhebung">
    <w:name w:val="Emphasis"/>
    <w:basedOn w:val="Absatz-Standardschriftart"/>
    <w:uiPriority w:val="20"/>
    <w:qFormat/>
    <w:rsid w:val="006B0FE4"/>
    <w:rPr>
      <w:rFonts w:ascii="Segoe UI Semibold" w:hAnsi="Segoe UI Semibold"/>
      <w:b/>
      <w:i w:val="0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2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2D86"/>
    <w:rPr>
      <w:rFonts w:ascii="Segoe UI Light" w:hAnsi="Segoe UI Light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C8"/>
    <w:pPr>
      <w:tabs>
        <w:tab w:val="left" w:pos="1985"/>
        <w:tab w:val="left" w:pos="3969"/>
        <w:tab w:val="left" w:pos="5954"/>
      </w:tabs>
      <w:spacing w:after="0" w:line="240" w:lineRule="auto"/>
    </w:pPr>
    <w:rPr>
      <w:rFonts w:ascii="Segoe UI Light" w:hAnsi="Segoe UI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87B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5B82"/>
    <w:pPr>
      <w:widowControl w:val="0"/>
      <w:numPr>
        <w:numId w:val="23"/>
      </w:numPr>
      <w:ind w:left="0" w:hanging="284"/>
      <w:outlineLvl w:val="2"/>
    </w:pPr>
    <w:rPr>
      <w:rFonts w:ascii="Segoe UI Semibold" w:eastAsiaTheme="majorEastAsia" w:hAnsi="Segoe UI Semibold" w:cstheme="majorBidi"/>
      <w:b/>
      <w:bCs/>
      <w:color w:val="4F81BD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A4B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287B"/>
    <w:rPr>
      <w:rFonts w:ascii="Segoe UI Semibold" w:eastAsiaTheme="majorEastAsia" w:hAnsi="Segoe UI Semibold" w:cstheme="majorBidi"/>
      <w:bCs/>
      <w:color w:val="4F81BD" w:themeColor="accen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B82"/>
    <w:rPr>
      <w:rFonts w:ascii="Segoe UI Semibold" w:eastAsiaTheme="majorEastAsia" w:hAnsi="Segoe UI Semibold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C04F18"/>
    <w:pPr>
      <w:numPr>
        <w:numId w:val="2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A4B"/>
    <w:rPr>
      <w:rFonts w:ascii="Cambria" w:eastAsiaTheme="majorEastAsia" w:hAnsi="Cambria" w:cstheme="majorBidi"/>
      <w:b/>
      <w:bCs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04F18"/>
    <w:rPr>
      <w:rFonts w:ascii="Segoe UI Light" w:hAnsi="Segoe UI Light"/>
    </w:rPr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  <w:style w:type="character" w:styleId="Hervorhebung">
    <w:name w:val="Emphasis"/>
    <w:basedOn w:val="Absatz-Standardschriftart"/>
    <w:uiPriority w:val="20"/>
    <w:qFormat/>
    <w:rsid w:val="006B0FE4"/>
    <w:rPr>
      <w:rFonts w:ascii="Segoe UI Semibold" w:hAnsi="Segoe UI Semibold"/>
      <w:b/>
      <w:i w:val="0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2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2D86"/>
    <w:rPr>
      <w:rFonts w:ascii="Segoe UI Light" w:hAnsi="Segoe UI Light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9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20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2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944">
                                                      <w:marLeft w:val="480"/>
                                                      <w:marRight w:val="0"/>
                                                      <w:marTop w:val="4425"/>
                                                      <w:marBottom w:val="0"/>
                                                      <w:divBdr>
                                                        <w:top w:val="single" w:sz="6" w:space="5" w:color="auto"/>
                                                        <w:left w:val="single" w:sz="6" w:space="9" w:color="auto"/>
                                                        <w:bottom w:val="single" w:sz="6" w:space="5" w:color="auto"/>
                                                        <w:right w:val="single" w:sz="6" w:space="9" w:color="auto"/>
                                                      </w:divBdr>
                                                    </w:div>
                                                    <w:div w:id="67130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3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24574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9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734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8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3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857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3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5435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8890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9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3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7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3679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680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5964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633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3871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713">
                          <w:marLeft w:val="1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4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0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86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8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5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80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13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920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16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653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4235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5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7956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8487120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6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1861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22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63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6972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371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31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6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0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43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37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834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351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668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847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8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21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1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8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09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6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95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532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8966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896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2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59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8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2" w:space="18" w:color="auto"/>
              </w:divBdr>
              <w:divsChild>
                <w:div w:id="14977636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8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5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088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1600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17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2948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26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4363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73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7438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6752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60373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5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279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3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5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4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8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4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28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1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282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5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3466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860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9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0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2" w:space="18" w:color="auto"/>
              </w:divBdr>
              <w:divsChild>
                <w:div w:id="815031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90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2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35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742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7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79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6291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8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7840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3723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6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01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888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036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008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434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9395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846">
                      <w:marLeft w:val="1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0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78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3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89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1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045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9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983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9569">
                      <w:marLeft w:val="2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2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9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2" w:space="18" w:color="auto"/>
              </w:divBdr>
              <w:divsChild>
                <w:div w:id="6319834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20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1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7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8051">
                                                      <w:marLeft w:val="480"/>
                                                      <w:marRight w:val="0"/>
                                                      <w:marTop w:val="1890"/>
                                                      <w:marBottom w:val="0"/>
                                                      <w:divBdr>
                                                        <w:top w:val="single" w:sz="6" w:space="5" w:color="auto"/>
                                                        <w:left w:val="single" w:sz="6" w:space="9" w:color="auto"/>
                                                        <w:bottom w:val="single" w:sz="6" w:space="5" w:color="auto"/>
                                                        <w:right w:val="single" w:sz="6" w:space="9" w:color="auto"/>
                                                      </w:divBdr>
                                                    </w:div>
                                                    <w:div w:id="6460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0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8815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9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0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1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3926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1485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7846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8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3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7542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7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21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091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6129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383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2291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9288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168">
                          <w:marLeft w:val="1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1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50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887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40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3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02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9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41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6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2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1844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7769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2650">
                          <w:marLeft w:val="2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7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3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865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20886441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0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91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896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12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https://support.apple.com/de-ch/HT201472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2C56-0AD8-45D4-8F66-43F70E0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2</cp:revision>
  <cp:lastPrinted>2018-05-09T15:32:00Z</cp:lastPrinted>
  <dcterms:created xsi:type="dcterms:W3CDTF">2018-05-10T12:01:00Z</dcterms:created>
  <dcterms:modified xsi:type="dcterms:W3CDTF">2018-05-10T12:01:00Z</dcterms:modified>
</cp:coreProperties>
</file>